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903" w:rsidRDefault="00837903" w:rsidP="00837903">
      <w:r>
        <w:rPr>
          <w:rFonts w:hint="eastAsia"/>
        </w:rPr>
        <w:t>技工学校教育督导评估暂行规定</w:t>
      </w:r>
    </w:p>
    <w:p w:rsidR="00837903" w:rsidRDefault="00837903" w:rsidP="00837903"/>
    <w:p w:rsidR="00837903" w:rsidRDefault="00837903" w:rsidP="00837903">
      <w:r>
        <w:rPr>
          <w:rFonts w:hint="eastAsia"/>
        </w:rPr>
        <w:t>（</w:t>
      </w:r>
      <w:r>
        <w:t>1997年8月8日劳动部令第9号公布 自1997年9月1日起施行）</w:t>
      </w:r>
    </w:p>
    <w:p w:rsidR="00837903" w:rsidRDefault="00837903" w:rsidP="00837903"/>
    <w:p w:rsidR="00837903" w:rsidRDefault="00837903" w:rsidP="00837903"/>
    <w:p w:rsidR="00837903" w:rsidRDefault="00837903" w:rsidP="00837903"/>
    <w:p w:rsidR="00837903" w:rsidRDefault="00837903" w:rsidP="00837903">
      <w:r>
        <w:rPr>
          <w:rFonts w:hint="eastAsia"/>
        </w:rPr>
        <w:t>第一条</w:t>
      </w:r>
      <w:r>
        <w:t>  为了规范对技工学校的教育督导评估（以下简称督导评估）工作，促进技工学校教育质量的提高和技工学校的健康发展，根据《教育法》和《职业教育法》的有关规定，制定本规定。</w:t>
      </w:r>
    </w:p>
    <w:p w:rsidR="00837903" w:rsidRDefault="00837903" w:rsidP="00837903"/>
    <w:p w:rsidR="00837903" w:rsidRDefault="00837903" w:rsidP="00837903">
      <w:r>
        <w:rPr>
          <w:rFonts w:hint="eastAsia"/>
        </w:rPr>
        <w:t>第二条</w:t>
      </w:r>
      <w:r>
        <w:t>  技工学校教育督导评估工作应按照本规定执行。</w:t>
      </w:r>
    </w:p>
    <w:p w:rsidR="00837903" w:rsidRDefault="00837903" w:rsidP="00837903"/>
    <w:p w:rsidR="00837903" w:rsidRDefault="00837903" w:rsidP="00837903">
      <w:r>
        <w:rPr>
          <w:rFonts w:hint="eastAsia"/>
        </w:rPr>
        <w:t>第三条</w:t>
      </w:r>
      <w:r>
        <w:t>  本规定所称督导评估，是指劳动行政部门的督导评估机构对下级劳动行政部门、技工学校和学校主管部门贯彻国家教育方针、政策，执行法律、法规情况进行监督、检查和指导；对技工学校是否达到办学标准给予认定。</w:t>
      </w:r>
    </w:p>
    <w:p w:rsidR="00837903" w:rsidRDefault="00837903" w:rsidP="00837903"/>
    <w:p w:rsidR="00837903" w:rsidRDefault="00837903" w:rsidP="00837903">
      <w:r>
        <w:rPr>
          <w:rFonts w:hint="eastAsia"/>
        </w:rPr>
        <w:t>第四条</w:t>
      </w:r>
      <w:r>
        <w:t>  督导评估包括下列内容：</w:t>
      </w:r>
    </w:p>
    <w:p w:rsidR="00837903" w:rsidRDefault="00837903" w:rsidP="00837903"/>
    <w:p w:rsidR="00837903" w:rsidRDefault="00837903" w:rsidP="00837903">
      <w:r>
        <w:rPr>
          <w:rFonts w:hint="eastAsia"/>
        </w:rPr>
        <w:t>（一）贯彻执行国家教育法律、法规和方针、政策的情况；</w:t>
      </w:r>
    </w:p>
    <w:p w:rsidR="00837903" w:rsidRDefault="00837903" w:rsidP="00837903"/>
    <w:p w:rsidR="00837903" w:rsidRDefault="00837903" w:rsidP="00837903">
      <w:r>
        <w:rPr>
          <w:rFonts w:hint="eastAsia"/>
        </w:rPr>
        <w:t>（二）执行国家办学标准、工作条例及管理制度情况；</w:t>
      </w:r>
    </w:p>
    <w:p w:rsidR="00837903" w:rsidRDefault="00837903" w:rsidP="00837903"/>
    <w:p w:rsidR="00837903" w:rsidRDefault="00837903" w:rsidP="00837903">
      <w:r>
        <w:rPr>
          <w:rFonts w:hint="eastAsia"/>
        </w:rPr>
        <w:t>（三）基础设施、办学条件、教学管理和教学质量；</w:t>
      </w:r>
    </w:p>
    <w:p w:rsidR="00837903" w:rsidRDefault="00837903" w:rsidP="00837903"/>
    <w:p w:rsidR="00837903" w:rsidRDefault="00837903" w:rsidP="00837903">
      <w:r>
        <w:rPr>
          <w:rFonts w:hint="eastAsia"/>
        </w:rPr>
        <w:t>（四）教师上岗资格、职业道德和相关待遇；</w:t>
      </w:r>
    </w:p>
    <w:p w:rsidR="00837903" w:rsidRDefault="00837903" w:rsidP="00837903"/>
    <w:p w:rsidR="00837903" w:rsidRDefault="00837903" w:rsidP="00837903">
      <w:r>
        <w:rPr>
          <w:rFonts w:hint="eastAsia"/>
        </w:rPr>
        <w:t>（五）学生德、智、体全面发展的情况；</w:t>
      </w:r>
    </w:p>
    <w:p w:rsidR="00837903" w:rsidRDefault="00837903" w:rsidP="00837903"/>
    <w:p w:rsidR="00837903" w:rsidRDefault="00837903" w:rsidP="00837903">
      <w:r>
        <w:rPr>
          <w:rFonts w:hint="eastAsia"/>
        </w:rPr>
        <w:t>（六）对学生进行职业指导和毕业生就业服务情况；</w:t>
      </w:r>
    </w:p>
    <w:p w:rsidR="00837903" w:rsidRDefault="00837903" w:rsidP="00837903"/>
    <w:p w:rsidR="00837903" w:rsidRDefault="00837903" w:rsidP="00837903">
      <w:r>
        <w:rPr>
          <w:rFonts w:hint="eastAsia"/>
        </w:rPr>
        <w:t>（七）承担劳动预备制度培训任务和开展其他培训情况。</w:t>
      </w:r>
    </w:p>
    <w:p w:rsidR="00837903" w:rsidRDefault="00837903" w:rsidP="00837903"/>
    <w:p w:rsidR="00837903" w:rsidRDefault="00837903" w:rsidP="00837903">
      <w:r>
        <w:rPr>
          <w:rFonts w:hint="eastAsia"/>
        </w:rPr>
        <w:t>第五条</w:t>
      </w:r>
      <w:r>
        <w:t>  督导评估机构分国家级和省级。国家级督导评估委员会由劳动部会同有关行业部门组成，办公室设在劳动部。</w:t>
      </w:r>
    </w:p>
    <w:p w:rsidR="00837903" w:rsidRDefault="00837903" w:rsidP="00837903"/>
    <w:p w:rsidR="00837903" w:rsidRDefault="00837903" w:rsidP="00837903">
      <w:r>
        <w:rPr>
          <w:rFonts w:hint="eastAsia"/>
        </w:rPr>
        <w:t>国家级督导评估委员会履行下列职责：</w:t>
      </w:r>
    </w:p>
    <w:p w:rsidR="00837903" w:rsidRDefault="00837903" w:rsidP="00837903"/>
    <w:p w:rsidR="00837903" w:rsidRDefault="00837903" w:rsidP="00837903">
      <w:r>
        <w:rPr>
          <w:rFonts w:hint="eastAsia"/>
        </w:rPr>
        <w:t>（一）制定督导评估实施方案；</w:t>
      </w:r>
    </w:p>
    <w:p w:rsidR="00837903" w:rsidRDefault="00837903" w:rsidP="00837903"/>
    <w:p w:rsidR="00837903" w:rsidRDefault="00837903" w:rsidP="00837903">
      <w:r>
        <w:rPr>
          <w:rFonts w:hint="eastAsia"/>
        </w:rPr>
        <w:t>（二）对国家重点技工学校、高级技工学校和国务院部委直属学校督导评估；</w:t>
      </w:r>
    </w:p>
    <w:p w:rsidR="00837903" w:rsidRDefault="00837903" w:rsidP="00837903"/>
    <w:p w:rsidR="00837903" w:rsidRDefault="00837903" w:rsidP="00837903">
      <w:r>
        <w:rPr>
          <w:rFonts w:hint="eastAsia"/>
        </w:rPr>
        <w:t>（三）指导地方督导评估工作；</w:t>
      </w:r>
    </w:p>
    <w:p w:rsidR="00837903" w:rsidRDefault="00837903" w:rsidP="00837903"/>
    <w:p w:rsidR="00837903" w:rsidRDefault="00837903" w:rsidP="00837903">
      <w:r>
        <w:rPr>
          <w:rFonts w:hint="eastAsia"/>
        </w:rPr>
        <w:t>（四）组织培训督导评估人员；</w:t>
      </w:r>
    </w:p>
    <w:p w:rsidR="00837903" w:rsidRDefault="00837903" w:rsidP="00837903"/>
    <w:p w:rsidR="00837903" w:rsidRDefault="00837903" w:rsidP="00837903">
      <w:r>
        <w:rPr>
          <w:rFonts w:hint="eastAsia"/>
        </w:rPr>
        <w:t>（五）总结推广督导评估工作经验，开展工作研究。</w:t>
      </w:r>
    </w:p>
    <w:p w:rsidR="00837903" w:rsidRDefault="00837903" w:rsidP="00837903"/>
    <w:p w:rsidR="00837903" w:rsidRDefault="00837903" w:rsidP="00837903">
      <w:r>
        <w:rPr>
          <w:rFonts w:hint="eastAsia"/>
        </w:rPr>
        <w:t>省级督导评估机构的职责由省级劳动行政部门制定。</w:t>
      </w:r>
    </w:p>
    <w:p w:rsidR="00837903" w:rsidRDefault="00837903" w:rsidP="00837903"/>
    <w:p w:rsidR="00837903" w:rsidRDefault="00837903" w:rsidP="00837903">
      <w:r>
        <w:rPr>
          <w:rFonts w:hint="eastAsia"/>
        </w:rPr>
        <w:t>第六条</w:t>
      </w:r>
      <w:r>
        <w:t>  国家级督导评估人员由劳动部聘任并颁发证书；省级督导评估人员由省级劳动行政部门聘任和颁发证书，并报劳动部备案。</w:t>
      </w:r>
    </w:p>
    <w:p w:rsidR="00837903" w:rsidRDefault="00837903" w:rsidP="00837903"/>
    <w:p w:rsidR="00837903" w:rsidRDefault="00837903" w:rsidP="00837903">
      <w:r>
        <w:rPr>
          <w:rFonts w:hint="eastAsia"/>
        </w:rPr>
        <w:t>第七条</w:t>
      </w:r>
      <w:r>
        <w:t>  督导评估人员应具备以下条件：</w:t>
      </w:r>
    </w:p>
    <w:p w:rsidR="00837903" w:rsidRDefault="00837903" w:rsidP="00837903"/>
    <w:p w:rsidR="00837903" w:rsidRDefault="00837903" w:rsidP="00837903">
      <w:r>
        <w:rPr>
          <w:rFonts w:hint="eastAsia"/>
        </w:rPr>
        <w:t>（一）坚持四项基本原则，热爱技工教育事业；</w:t>
      </w:r>
    </w:p>
    <w:p w:rsidR="00837903" w:rsidRDefault="00837903" w:rsidP="00837903"/>
    <w:p w:rsidR="00837903" w:rsidRDefault="00837903" w:rsidP="00837903">
      <w:r>
        <w:rPr>
          <w:rFonts w:hint="eastAsia"/>
        </w:rPr>
        <w:t>（二）熟悉国家有关职业教育法律、法规和政策；</w:t>
      </w:r>
    </w:p>
    <w:p w:rsidR="00837903" w:rsidRDefault="00837903" w:rsidP="00837903"/>
    <w:p w:rsidR="00837903" w:rsidRDefault="00837903" w:rsidP="00837903">
      <w:r>
        <w:rPr>
          <w:rFonts w:hint="eastAsia"/>
        </w:rPr>
        <w:t>（三）具有大专以上学历或同等学历；</w:t>
      </w:r>
    </w:p>
    <w:p w:rsidR="00837903" w:rsidRDefault="00837903" w:rsidP="00837903"/>
    <w:p w:rsidR="00837903" w:rsidRDefault="00837903" w:rsidP="00837903">
      <w:r>
        <w:rPr>
          <w:rFonts w:hint="eastAsia"/>
        </w:rPr>
        <w:t>（四）有五年以上从事职业培训或技工学校管理工作经历；</w:t>
      </w:r>
    </w:p>
    <w:p w:rsidR="00837903" w:rsidRDefault="00837903" w:rsidP="00837903"/>
    <w:p w:rsidR="00837903" w:rsidRDefault="00837903" w:rsidP="00837903">
      <w:r>
        <w:rPr>
          <w:rFonts w:hint="eastAsia"/>
        </w:rPr>
        <w:t>（五）身体健康。</w:t>
      </w:r>
    </w:p>
    <w:p w:rsidR="00837903" w:rsidRDefault="00837903" w:rsidP="00837903"/>
    <w:p w:rsidR="00837903" w:rsidRDefault="00837903" w:rsidP="00837903">
      <w:r>
        <w:rPr>
          <w:rFonts w:hint="eastAsia"/>
        </w:rPr>
        <w:t>第八条</w:t>
      </w:r>
      <w:r>
        <w:t>  督导评估机构可聘请企业的技师、高级技师参与督导评估。</w:t>
      </w:r>
    </w:p>
    <w:p w:rsidR="00837903" w:rsidRDefault="00837903" w:rsidP="00837903"/>
    <w:p w:rsidR="00837903" w:rsidRDefault="00837903" w:rsidP="00837903">
      <w:r>
        <w:rPr>
          <w:rFonts w:hint="eastAsia"/>
        </w:rPr>
        <w:t>第九条</w:t>
      </w:r>
      <w:r>
        <w:t>  督导评估分为综合督导评估和专项督导评估，督导评估机构根据劳动行政部门或上级督导机构的决定组织实施督导评估工作。</w:t>
      </w:r>
    </w:p>
    <w:p w:rsidR="00837903" w:rsidRDefault="00837903" w:rsidP="00837903"/>
    <w:p w:rsidR="00837903" w:rsidRDefault="00837903" w:rsidP="00837903">
      <w:r>
        <w:rPr>
          <w:rFonts w:hint="eastAsia"/>
        </w:rPr>
        <w:t>第十条</w:t>
      </w:r>
      <w:r>
        <w:t>  督导评估人员具有以下职权：</w:t>
      </w:r>
    </w:p>
    <w:p w:rsidR="00837903" w:rsidRDefault="00837903" w:rsidP="00837903"/>
    <w:p w:rsidR="00837903" w:rsidRDefault="00837903" w:rsidP="00837903">
      <w:r>
        <w:rPr>
          <w:rFonts w:hint="eastAsia"/>
        </w:rPr>
        <w:t>（一）列席被督导评估单位的有关会议；</w:t>
      </w:r>
    </w:p>
    <w:p w:rsidR="00837903" w:rsidRDefault="00837903" w:rsidP="00837903"/>
    <w:p w:rsidR="00837903" w:rsidRDefault="00837903" w:rsidP="00837903">
      <w:r>
        <w:rPr>
          <w:rFonts w:hint="eastAsia"/>
        </w:rPr>
        <w:t>（二）要求被督导评估单位提供有关文件并汇报工作；</w:t>
      </w:r>
    </w:p>
    <w:p w:rsidR="00837903" w:rsidRDefault="00837903" w:rsidP="00837903"/>
    <w:p w:rsidR="00837903" w:rsidRDefault="00837903" w:rsidP="00837903">
      <w:r>
        <w:rPr>
          <w:rFonts w:hint="eastAsia"/>
        </w:rPr>
        <w:t>（三）对被督导评估单位进行现场调查；</w:t>
      </w:r>
    </w:p>
    <w:p w:rsidR="00837903" w:rsidRDefault="00837903" w:rsidP="00837903"/>
    <w:p w:rsidR="00837903" w:rsidRDefault="00837903" w:rsidP="00837903">
      <w:r>
        <w:rPr>
          <w:rFonts w:hint="eastAsia"/>
        </w:rPr>
        <w:t>（四）到用人单位听取对技工学校毕业生的评价意见。</w:t>
      </w:r>
    </w:p>
    <w:p w:rsidR="00837903" w:rsidRDefault="00837903" w:rsidP="00837903"/>
    <w:p w:rsidR="00837903" w:rsidRDefault="00837903" w:rsidP="00837903">
      <w:r>
        <w:rPr>
          <w:rFonts w:hint="eastAsia"/>
        </w:rPr>
        <w:t>第十一条</w:t>
      </w:r>
      <w:r>
        <w:t>  督导评估人员应对被督导评估单位存在的问题提出意见，经督导评估机构确认后，被督导评估单位应采取改进措施。</w:t>
      </w:r>
    </w:p>
    <w:p w:rsidR="00837903" w:rsidRDefault="00837903" w:rsidP="00837903"/>
    <w:p w:rsidR="00837903" w:rsidRDefault="00837903" w:rsidP="00837903">
      <w:r>
        <w:rPr>
          <w:rFonts w:hint="eastAsia"/>
        </w:rPr>
        <w:t>第十二条</w:t>
      </w:r>
      <w:r>
        <w:t>  被督导评估单位或有关人员弄虚作假，不报实情的，由其主管部门责令改正；情节严重的，督导评估机构可以建议主管部门对直接责任人员给予行政处分。</w:t>
      </w:r>
    </w:p>
    <w:p w:rsidR="00837903" w:rsidRDefault="00837903" w:rsidP="00837903"/>
    <w:p w:rsidR="00837903" w:rsidRDefault="00837903" w:rsidP="00837903">
      <w:r>
        <w:rPr>
          <w:rFonts w:hint="eastAsia"/>
        </w:rPr>
        <w:t>第十三条</w:t>
      </w:r>
      <w:r>
        <w:t>  督导评估人员利用职权谋取私利或滥用职权的，视其情节由督导评估机构建议所在单位给予行政处分。</w:t>
      </w:r>
    </w:p>
    <w:p w:rsidR="00837903" w:rsidRDefault="00837903" w:rsidP="00837903"/>
    <w:p w:rsidR="00837903" w:rsidRDefault="00837903" w:rsidP="00837903">
      <w:r>
        <w:rPr>
          <w:rFonts w:hint="eastAsia"/>
        </w:rPr>
        <w:lastRenderedPageBreak/>
        <w:t>第十四条</w:t>
      </w:r>
      <w:r>
        <w:t>  督导评估机构可对督导评估结果进行公布。</w:t>
      </w:r>
    </w:p>
    <w:p w:rsidR="00837903" w:rsidRDefault="00837903" w:rsidP="00837903"/>
    <w:p w:rsidR="00CC7824" w:rsidRDefault="00837903" w:rsidP="00837903">
      <w:r>
        <w:rPr>
          <w:rFonts w:hint="eastAsia"/>
        </w:rPr>
        <w:t>第十五条</w:t>
      </w:r>
      <w:r>
        <w:t>  本规定自1997年9月1日起施行。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03"/>
    <w:rsid w:val="00837903"/>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00B98-9EDD-4C97-9D4A-80BBBDEB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2025-09-17T06:00:00Z</dcterms:created>
  <dcterms:modified xsi:type="dcterms:W3CDTF">2025-09-17T06:00:00Z</dcterms:modified>
</cp:coreProperties>
</file>