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519" w:rsidRDefault="002A5E4E" w:rsidP="002A5E4E">
      <w:pPr>
        <w:pStyle w:val="afa"/>
        <w:shd w:val="clear" w:color="auto" w:fill="FFFFFF"/>
        <w:spacing w:before="0" w:beforeAutospacing="0" w:after="0" w:afterAutospacing="0" w:line="500" w:lineRule="exact"/>
        <w:jc w:val="center"/>
        <w:rPr>
          <w:rFonts w:ascii="微软雅黑" w:eastAsia="微软雅黑" w:hAnsi="微软雅黑" w:hint="eastAsia"/>
          <w:color w:val="004564"/>
          <w:sz w:val="39"/>
          <w:szCs w:val="39"/>
          <w:shd w:val="clear" w:color="auto" w:fill="FFFFFF"/>
        </w:rPr>
      </w:pPr>
      <w:r>
        <w:rPr>
          <w:rFonts w:ascii="微软雅黑" w:eastAsia="微软雅黑" w:hAnsi="微软雅黑" w:hint="eastAsia"/>
          <w:color w:val="004564"/>
          <w:sz w:val="39"/>
          <w:szCs w:val="39"/>
          <w:shd w:val="clear" w:color="auto" w:fill="FFFFFF"/>
        </w:rPr>
        <w:t>刑事申诉须知</w:t>
      </w:r>
    </w:p>
    <w:p w:rsidR="002A5E4E" w:rsidRPr="002A5E4E" w:rsidRDefault="002A5E4E" w:rsidP="002A5E4E">
      <w:pPr>
        <w:pStyle w:val="afa"/>
        <w:shd w:val="clear" w:color="auto" w:fill="FFFFFF"/>
        <w:spacing w:before="0" w:beforeAutospacing="0" w:after="0" w:afterAutospacing="0" w:line="240" w:lineRule="exact"/>
        <w:ind w:firstLineChars="200" w:firstLine="400"/>
        <w:jc w:val="center"/>
        <w:rPr>
          <w:rFonts w:ascii="微软雅黑" w:eastAsia="微软雅黑" w:hAnsi="微软雅黑"/>
          <w:color w:val="333333"/>
          <w:sz w:val="20"/>
          <w:szCs w:val="20"/>
        </w:rPr>
      </w:pP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color w:val="000000"/>
          <w:sz w:val="22"/>
          <w:szCs w:val="22"/>
        </w:rPr>
      </w:pPr>
      <w:r w:rsidRPr="002A5E4E">
        <w:rPr>
          <w:rFonts w:ascii="微软雅黑" w:eastAsia="微软雅黑" w:hAnsi="微软雅黑" w:hint="eastAsia"/>
          <w:color w:val="000000"/>
          <w:sz w:val="22"/>
          <w:szCs w:val="22"/>
        </w:rPr>
        <w:t>根据《人民检察院刑事诉讼规则》《人民检察院办理刑事申诉案件规定》等有关规定，申诉人对人民检察院诉讼终结的刑事处理决定或者人民法院已经发生法律效力的刑事判决、裁定不服，可以向人民检察院提出申诉。</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b/>
          <w:bCs/>
          <w:color w:val="000000"/>
          <w:sz w:val="22"/>
          <w:szCs w:val="22"/>
        </w:rPr>
        <w:t>一、受理刑事申诉案件范围</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申诉人可以根据《人民检察院办理刑事申诉案件规定》，提出下列刑事申诉：</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（一）不服人民检察院因犯罪嫌疑人没有犯罪事实，或者符合《中华人民共和国刑事诉讼法》第十六条规定情形而作出的不批准逮捕决定的申诉；</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（二）不服人民检察院不起诉决定的申诉；</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（三）不服人民检察院撤销案件决定的申诉；</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（四）不服人民检察院其他诉讼终结的刑事处理决定的申诉；</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（五）不服人民法院已经发生法律效力的刑事判决、裁定的申诉。</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上述情形之外的其他与人民检察院办理案件有关的申诉，不适用本规定，按照《人民检察院刑事诉讼规则》等规定办理。</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b/>
          <w:bCs/>
          <w:color w:val="000000"/>
          <w:sz w:val="22"/>
          <w:szCs w:val="22"/>
        </w:rPr>
        <w:t>二、受理刑事申诉案件条件</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申诉人提出刑事申诉应符合下列条件，《人民检察院办理刑事申诉案件规定》另有规定的除外：</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（一）属于对人民检察院诉讼终结的刑事处理决定或者人民法院已经发生法律效力的刑事判决、裁定不服，向人民检察院提出的申诉；</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（二）属于人民检察院管辖范围；</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（三）申诉人是原案的当事人及其法定代理人、近亲属；</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（四）申诉材料符合受理要求。</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申诉人委托律师代理申诉，且符合上述条件的，应当受理。</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b/>
          <w:bCs/>
          <w:color w:val="000000"/>
          <w:sz w:val="22"/>
          <w:szCs w:val="22"/>
        </w:rPr>
        <w:t>三、刑事申诉案件的管辖</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不服人民检察院诉讼终结的刑事处理决定的申诉，由作出决定的人民检察院管辖，本规定另有规定的除外。</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不服人民法院已经发生法律效力的刑事判决、裁定的申诉，由作出生效判决、裁定的人民法院的同级人民检察院管辖。</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不服人民检察院刑事申诉案件审查或者复查结论的申诉，由上一级人民检察院管辖。</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被害人及其法定代理人、近亲属不服人民检察院不起诉决定，在收到不起诉决定书后七日以内提出申诉的，由作出不起诉决定的人民检察院的上一级人民检察院管辖。</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b/>
          <w:bCs/>
          <w:color w:val="000000"/>
          <w:sz w:val="22"/>
          <w:szCs w:val="22"/>
        </w:rPr>
        <w:t>四、刑事申诉应提交的材料</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申诉人向人民检察院提出申诉时，应当递交申诉书、身份证明、相关法律文书及证据材料或者证据线索。</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1.身份证明是指自然人的居民身份证、军官证、士兵证、护照等能够证明本人身份的有效证件；法人或者其他组织的营业执照副本和法定代表人或者主要负责人的身份证明等有效证件。申诉人系正在服刑的罪犯，有效证件由刑罚执行机关保存的，可以提供能够证明本人身份的有效证件的复印件。对身份证明，人民检察院经核对无误留存复印件。</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2.相关法律文书是指人民检察院作出的决定书、刑事申诉审查、复查结论文书，或者人民法院作出的刑事判决书、裁定书等法律文书。</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3.申诉人递交的申诉书应当写明下列事项：</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（1）申诉人的姓名、性别、出生日期、工作单位、住址、有效联系方式，法人或者其他组织的名称、所在地址和法定代表人或者主要负责人的姓名、职务、有效联系方式；</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（2）申诉请求和所依据的事实与理由；</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（3）申诉人签名、盖章或者捺指印及申诉时间。</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申诉人不具备书写能力口头提出申诉的，应当制作笔录，并由申诉人签名或者捺指印。</w:t>
      </w:r>
    </w:p>
    <w:p w:rsidR="002A5E4E" w:rsidRPr="002A5E4E" w:rsidRDefault="002A5E4E" w:rsidP="002A5E4E">
      <w:pPr>
        <w:pStyle w:val="afa"/>
        <w:spacing w:before="0" w:beforeAutospacing="0" w:after="0" w:afterAutospacing="0" w:line="300" w:lineRule="exact"/>
        <w:ind w:firstLine="482"/>
        <w:rPr>
          <w:rFonts w:ascii="微软雅黑" w:eastAsia="微软雅黑" w:hAnsi="微软雅黑" w:hint="eastAsia"/>
          <w:color w:val="000000"/>
          <w:sz w:val="22"/>
          <w:szCs w:val="22"/>
        </w:rPr>
      </w:pPr>
      <w:r w:rsidRPr="002A5E4E">
        <w:rPr>
          <w:rFonts w:ascii="微软雅黑" w:eastAsia="微软雅黑" w:hAnsi="微软雅黑" w:hint="eastAsia"/>
          <w:color w:val="000000"/>
          <w:sz w:val="22"/>
          <w:szCs w:val="22"/>
        </w:rPr>
        <w:t>4.委托律师代理申诉的，应当提交与原件核对无误的律师执业证书复印件和律师事务所证明、授权委托书或者法律援助公函原件。</w:t>
      </w:r>
    </w:p>
    <w:p w:rsidR="003B2256" w:rsidRPr="00D73519" w:rsidRDefault="003B2256" w:rsidP="002A5E4E">
      <w:pPr>
        <w:pStyle w:val="afa"/>
        <w:spacing w:before="0" w:beforeAutospacing="0" w:after="0" w:afterAutospacing="0" w:line="220" w:lineRule="exact"/>
        <w:ind w:firstLineChars="200" w:firstLine="400"/>
        <w:rPr>
          <w:rFonts w:ascii="微软雅黑" w:eastAsia="微软雅黑" w:hAnsi="微软雅黑"/>
          <w:color w:val="000000"/>
          <w:sz w:val="20"/>
          <w:szCs w:val="20"/>
        </w:rPr>
      </w:pPr>
    </w:p>
    <w:sectPr w:rsidR="003B2256" w:rsidRPr="00D73519"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8AC" w:rsidRDefault="003E58AC" w:rsidP="003B2256">
      <w:r>
        <w:separator/>
      </w:r>
    </w:p>
  </w:endnote>
  <w:endnote w:type="continuationSeparator" w:id="0">
    <w:p w:rsidR="003E58AC" w:rsidRDefault="003E58AC"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B91E1A">
    <w:pPr>
      <w:tabs>
        <w:tab w:val="center" w:pos="4153"/>
        <w:tab w:val="right" w:pos="8306"/>
      </w:tabs>
      <w:rPr>
        <w:rFonts w:ascii="宋体" w:hAnsi="宋体" w:cs="宋体"/>
        <w:sz w:val="28"/>
        <w:szCs w:val="28"/>
      </w:rPr>
    </w:pPr>
    <w:r w:rsidRPr="00B91E1A">
      <w:rPr>
        <w:sz w:val="28"/>
      </w:rPr>
      <w:pict>
        <v:shapetype id="_x0000_t202" coordsize="21600,21600" o:spt="202" path="m,l,21600r21600,l21600,xe">
          <v:stroke joinstyle="miter"/>
          <v:path gradientshapeok="t" o:connecttype="rect"/>
        </v:shapetype>
        <v:shape id="_x0000_s3073" type="#_x0000_t202" style="position:absolute;left:0;text-align:left;margin-left:114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B91E1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91E1A">
                  <w:rPr>
                    <w:rFonts w:ascii="宋体" w:hAnsi="宋体" w:cs="宋体" w:hint="eastAsia"/>
                    <w:sz w:val="28"/>
                    <w:szCs w:val="28"/>
                  </w:rPr>
                  <w:fldChar w:fldCharType="separate"/>
                </w:r>
                <w:r w:rsidR="00143413">
                  <w:rPr>
                    <w:rFonts w:ascii="宋体" w:hAnsi="宋体" w:cs="宋体"/>
                    <w:noProof/>
                    <w:sz w:val="28"/>
                    <w:szCs w:val="28"/>
                  </w:rPr>
                  <w:t>2</w:t>
                </w:r>
                <w:r w:rsidR="00B91E1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B91E1A">
    <w:pPr>
      <w:tabs>
        <w:tab w:val="center" w:pos="4153"/>
        <w:tab w:val="right" w:pos="8306"/>
      </w:tabs>
      <w:rPr>
        <w:rFonts w:ascii="宋体" w:hAnsi="宋体" w:cs="宋体"/>
        <w:sz w:val="28"/>
        <w:szCs w:val="28"/>
      </w:rPr>
    </w:pPr>
    <w:r w:rsidRPr="00B91E1A">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B91E1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91E1A">
                  <w:rPr>
                    <w:rFonts w:ascii="宋体" w:hAnsi="宋体" w:cs="宋体" w:hint="eastAsia"/>
                    <w:sz w:val="28"/>
                    <w:szCs w:val="28"/>
                  </w:rPr>
                  <w:fldChar w:fldCharType="separate"/>
                </w:r>
                <w:r w:rsidR="002A5E4E">
                  <w:rPr>
                    <w:rFonts w:ascii="宋体" w:hAnsi="宋体" w:cs="宋体"/>
                    <w:noProof/>
                    <w:sz w:val="28"/>
                    <w:szCs w:val="28"/>
                  </w:rPr>
                  <w:t>1</w:t>
                </w:r>
                <w:r w:rsidR="00B91E1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8AC" w:rsidRDefault="003E58AC" w:rsidP="003B2256">
      <w:r>
        <w:separator/>
      </w:r>
    </w:p>
  </w:footnote>
  <w:footnote w:type="continuationSeparator" w:id="0">
    <w:p w:rsidR="003E58AC" w:rsidRDefault="003E58AC"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2A5E4E"/>
    <w:rsid w:val="00323D76"/>
    <w:rsid w:val="003B2256"/>
    <w:rsid w:val="003E58AC"/>
    <w:rsid w:val="003F1236"/>
    <w:rsid w:val="004064E8"/>
    <w:rsid w:val="00554EB8"/>
    <w:rsid w:val="0064282F"/>
    <w:rsid w:val="00690873"/>
    <w:rsid w:val="007630C3"/>
    <w:rsid w:val="00793835"/>
    <w:rsid w:val="007B0DAB"/>
    <w:rsid w:val="00803A63"/>
    <w:rsid w:val="00872005"/>
    <w:rsid w:val="008E37E8"/>
    <w:rsid w:val="0096564E"/>
    <w:rsid w:val="00984D89"/>
    <w:rsid w:val="009969A5"/>
    <w:rsid w:val="009E1211"/>
    <w:rsid w:val="00B0614B"/>
    <w:rsid w:val="00B91E1A"/>
    <w:rsid w:val="00BC3568"/>
    <w:rsid w:val="00CF39F7"/>
    <w:rsid w:val="00D619CC"/>
    <w:rsid w:val="00D73519"/>
    <w:rsid w:val="00D771C4"/>
    <w:rsid w:val="00DB626D"/>
    <w:rsid w:val="00DD58FE"/>
    <w:rsid w:val="00E90EDC"/>
    <w:rsid w:val="00F172CA"/>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DB626D"/>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DB626D"/>
    <w:rPr>
      <w:b/>
      <w:bCs/>
    </w:rPr>
  </w:style>
</w:styles>
</file>

<file path=word/webSettings.xml><?xml version="1.0" encoding="utf-8"?>
<w:webSettings xmlns:r="http://schemas.openxmlformats.org/officeDocument/2006/relationships" xmlns:w="http://schemas.openxmlformats.org/wordprocessingml/2006/main">
  <w:divs>
    <w:div w:id="316347186">
      <w:bodyDiv w:val="1"/>
      <w:marLeft w:val="0"/>
      <w:marRight w:val="0"/>
      <w:marTop w:val="0"/>
      <w:marBottom w:val="0"/>
      <w:divBdr>
        <w:top w:val="none" w:sz="0" w:space="0" w:color="auto"/>
        <w:left w:val="none" w:sz="0" w:space="0" w:color="auto"/>
        <w:bottom w:val="none" w:sz="0" w:space="0" w:color="auto"/>
        <w:right w:val="none" w:sz="0" w:space="0" w:color="auto"/>
      </w:divBdr>
    </w:div>
    <w:div w:id="806630058">
      <w:bodyDiv w:val="1"/>
      <w:marLeft w:val="0"/>
      <w:marRight w:val="0"/>
      <w:marTop w:val="0"/>
      <w:marBottom w:val="0"/>
      <w:divBdr>
        <w:top w:val="none" w:sz="0" w:space="0" w:color="auto"/>
        <w:left w:val="none" w:sz="0" w:space="0" w:color="auto"/>
        <w:bottom w:val="none" w:sz="0" w:space="0" w:color="auto"/>
        <w:right w:val="none" w:sz="0" w:space="0" w:color="auto"/>
      </w:divBdr>
    </w:div>
    <w:div w:id="1680697137">
      <w:bodyDiv w:val="1"/>
      <w:marLeft w:val="0"/>
      <w:marRight w:val="0"/>
      <w:marTop w:val="0"/>
      <w:marBottom w:val="0"/>
      <w:divBdr>
        <w:top w:val="none" w:sz="0" w:space="0" w:color="auto"/>
        <w:left w:val="none" w:sz="0" w:space="0" w:color="auto"/>
        <w:bottom w:val="none" w:sz="0" w:space="0" w:color="auto"/>
        <w:right w:val="none" w:sz="0" w:space="0" w:color="auto"/>
      </w:divBdr>
    </w:div>
    <w:div w:id="1801998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41</TotalTime>
  <Pages>1</Pages>
  <Words>195</Words>
  <Characters>1115</Characters>
  <Application>Microsoft Office Word</Application>
  <DocSecurity>0</DocSecurity>
  <Lines>9</Lines>
  <Paragraphs>2</Paragraphs>
  <ScaleCrop>false</ScaleCrop>
  <Company>Newdaxie</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16</cp:revision>
  <dcterms:created xsi:type="dcterms:W3CDTF">2017-11-02T15:25:00Z</dcterms:created>
  <dcterms:modified xsi:type="dcterms:W3CDTF">2024-12-10T13:26:00Z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