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388" w:rsidRPr="009B358D" w:rsidRDefault="002D2388" w:rsidP="009B358D">
      <w:pPr>
        <w:widowControl/>
        <w:shd w:val="clear" w:color="auto" w:fill="FFFFFF"/>
        <w:spacing w:line="400" w:lineRule="exact"/>
        <w:ind w:firstLineChars="200" w:firstLine="560"/>
        <w:jc w:val="left"/>
        <w:rPr>
          <w:rFonts w:ascii="微软雅黑" w:eastAsia="微软雅黑" w:hAnsi="微软雅黑" w:cs="Segoe UI" w:hint="eastAsia"/>
          <w:b/>
          <w:kern w:val="0"/>
          <w:sz w:val="28"/>
          <w:szCs w:val="28"/>
        </w:rPr>
      </w:pPr>
      <w:r w:rsidRPr="009B358D">
        <w:rPr>
          <w:rFonts w:ascii="微软雅黑" w:eastAsia="微软雅黑" w:hAnsi="微软雅黑" w:cs="Segoe UI"/>
          <w:b/>
          <w:kern w:val="0"/>
          <w:sz w:val="28"/>
          <w:szCs w:val="28"/>
        </w:rPr>
        <w:t>申请调阅执行案件卷宗及查看执行查控信息反馈表，可参考以下内容：</w:t>
      </w:r>
    </w:p>
    <w:p w:rsidR="009B358D" w:rsidRPr="009B358D" w:rsidRDefault="009B358D" w:rsidP="009B358D">
      <w:pPr>
        <w:widowControl/>
        <w:shd w:val="clear" w:color="auto" w:fill="FFFFFF"/>
        <w:spacing w:line="400" w:lineRule="exact"/>
        <w:ind w:firstLineChars="200" w:firstLine="480"/>
        <w:jc w:val="left"/>
        <w:rPr>
          <w:rFonts w:ascii="微软雅黑" w:eastAsia="微软雅黑" w:hAnsi="微软雅黑" w:cs="Segoe UI"/>
          <w:kern w:val="0"/>
          <w:sz w:val="24"/>
          <w:szCs w:val="24"/>
        </w:rPr>
      </w:pPr>
    </w:p>
    <w:p w:rsidR="002D2388" w:rsidRPr="009B358D" w:rsidRDefault="002D2388" w:rsidP="009B358D">
      <w:pPr>
        <w:widowControl/>
        <w:shd w:val="clear" w:color="auto" w:fill="FFFFFF"/>
        <w:spacing w:line="400" w:lineRule="exact"/>
        <w:ind w:firstLineChars="200" w:firstLine="480"/>
        <w:jc w:val="left"/>
        <w:outlineLvl w:val="2"/>
        <w:rPr>
          <w:rFonts w:ascii="微软雅黑" w:eastAsia="微软雅黑" w:hAnsi="微软雅黑" w:cs="Segoe UI"/>
          <w:b/>
          <w:bCs/>
          <w:kern w:val="0"/>
          <w:sz w:val="24"/>
          <w:szCs w:val="24"/>
        </w:rPr>
      </w:pPr>
      <w:r w:rsidRPr="009B358D">
        <w:rPr>
          <w:rFonts w:ascii="微软雅黑" w:eastAsia="微软雅黑" w:hAnsi="微软雅黑" w:cs="Segoe UI"/>
          <w:b/>
          <w:bCs/>
          <w:kern w:val="0"/>
          <w:sz w:val="24"/>
          <w:szCs w:val="24"/>
        </w:rPr>
        <w:t>明确申请依据</w:t>
      </w:r>
    </w:p>
    <w:p w:rsidR="002D2388" w:rsidRPr="009B358D" w:rsidRDefault="002D2388" w:rsidP="009B358D">
      <w:pPr>
        <w:widowControl/>
        <w:shd w:val="clear" w:color="auto" w:fill="FFFFFF"/>
        <w:spacing w:line="400" w:lineRule="exact"/>
        <w:ind w:firstLineChars="200" w:firstLine="480"/>
        <w:jc w:val="left"/>
        <w:rPr>
          <w:rFonts w:ascii="微软雅黑" w:eastAsia="微软雅黑" w:hAnsi="微软雅黑" w:cs="Segoe UI"/>
          <w:kern w:val="0"/>
          <w:sz w:val="24"/>
          <w:szCs w:val="24"/>
        </w:rPr>
      </w:pPr>
      <w:r w:rsidRPr="009B358D">
        <w:rPr>
          <w:rFonts w:ascii="微软雅黑" w:eastAsia="微软雅黑" w:hAnsi="微软雅黑" w:cs="Segoe UI"/>
          <w:kern w:val="0"/>
          <w:sz w:val="24"/>
          <w:szCs w:val="24"/>
        </w:rPr>
        <w:t>依据《关于人民法院执行流程公开的若干意见》第三条，执行案件的相关信息包括执行查控信息等应向当事人及委托代理人公开.</w:t>
      </w:r>
    </w:p>
    <w:p w:rsidR="002D2388" w:rsidRPr="009B358D" w:rsidRDefault="002D2388" w:rsidP="009B358D">
      <w:pPr>
        <w:widowControl/>
        <w:shd w:val="clear" w:color="auto" w:fill="FFFFFF"/>
        <w:spacing w:line="400" w:lineRule="exact"/>
        <w:ind w:firstLineChars="200" w:firstLine="480"/>
        <w:jc w:val="left"/>
        <w:outlineLvl w:val="2"/>
        <w:rPr>
          <w:rFonts w:ascii="微软雅黑" w:eastAsia="微软雅黑" w:hAnsi="微软雅黑" w:cs="Segoe UI"/>
          <w:b/>
          <w:bCs/>
          <w:kern w:val="0"/>
          <w:sz w:val="24"/>
          <w:szCs w:val="24"/>
        </w:rPr>
      </w:pPr>
      <w:r w:rsidRPr="009B358D">
        <w:rPr>
          <w:rFonts w:ascii="微软雅黑" w:eastAsia="微软雅黑" w:hAnsi="微软雅黑" w:cs="Segoe UI"/>
          <w:b/>
          <w:bCs/>
          <w:kern w:val="0"/>
          <w:sz w:val="24"/>
          <w:szCs w:val="24"/>
        </w:rPr>
        <w:t>准备申请材料</w:t>
      </w:r>
    </w:p>
    <w:p w:rsidR="002D2388" w:rsidRPr="009B358D" w:rsidRDefault="002D2388" w:rsidP="009B358D">
      <w:pPr>
        <w:widowControl/>
        <w:numPr>
          <w:ilvl w:val="0"/>
          <w:numId w:val="1"/>
        </w:numPr>
        <w:shd w:val="clear" w:color="auto" w:fill="FFFFFF"/>
        <w:spacing w:line="400" w:lineRule="exact"/>
        <w:ind w:left="0" w:firstLineChars="200" w:firstLine="480"/>
        <w:jc w:val="left"/>
        <w:rPr>
          <w:rFonts w:ascii="微软雅黑" w:eastAsia="微软雅黑" w:hAnsi="微软雅黑" w:cs="Segoe UI"/>
          <w:color w:val="222222"/>
          <w:kern w:val="0"/>
          <w:sz w:val="24"/>
          <w:szCs w:val="24"/>
        </w:rPr>
      </w:pPr>
      <w:r w:rsidRPr="009B358D">
        <w:rPr>
          <w:rFonts w:ascii="微软雅黑" w:eastAsia="微软雅黑" w:hAnsi="微软雅黑" w:cs="Segoe UI"/>
          <w:b/>
          <w:bCs/>
          <w:color w:val="222222"/>
          <w:kern w:val="0"/>
          <w:sz w:val="24"/>
          <w:szCs w:val="24"/>
        </w:rPr>
        <w:t>当事人申请</w:t>
      </w:r>
      <w:r w:rsidRPr="009B358D">
        <w:rPr>
          <w:rFonts w:ascii="微软雅黑" w:eastAsia="微软雅黑" w:hAnsi="微软雅黑" w:cs="Segoe UI"/>
          <w:color w:val="222222"/>
          <w:kern w:val="0"/>
          <w:sz w:val="24"/>
          <w:szCs w:val="24"/>
        </w:rPr>
        <w:t>：需携带本人身份证原件及复印件、与案件相关的判决书或裁定书复印件.</w:t>
      </w:r>
    </w:p>
    <w:p w:rsidR="002D2388" w:rsidRPr="009B358D" w:rsidRDefault="002D2388" w:rsidP="009B358D">
      <w:pPr>
        <w:widowControl/>
        <w:numPr>
          <w:ilvl w:val="0"/>
          <w:numId w:val="1"/>
        </w:numPr>
        <w:shd w:val="clear" w:color="auto" w:fill="FFFFFF"/>
        <w:spacing w:line="400" w:lineRule="exact"/>
        <w:ind w:left="0" w:firstLineChars="200" w:firstLine="480"/>
        <w:jc w:val="left"/>
        <w:rPr>
          <w:rFonts w:ascii="微软雅黑" w:eastAsia="微软雅黑" w:hAnsi="微软雅黑" w:cs="Segoe UI"/>
          <w:color w:val="222222"/>
          <w:kern w:val="0"/>
          <w:sz w:val="24"/>
          <w:szCs w:val="24"/>
        </w:rPr>
      </w:pPr>
      <w:r w:rsidRPr="009B358D">
        <w:rPr>
          <w:rFonts w:ascii="微软雅黑" w:eastAsia="微软雅黑" w:hAnsi="微软雅黑" w:cs="Segoe UI"/>
          <w:b/>
          <w:bCs/>
          <w:color w:val="222222"/>
          <w:kern w:val="0"/>
          <w:sz w:val="24"/>
          <w:szCs w:val="24"/>
        </w:rPr>
        <w:t>委托律师申请</w:t>
      </w:r>
      <w:r w:rsidRPr="009B358D">
        <w:rPr>
          <w:rFonts w:ascii="微软雅黑" w:eastAsia="微软雅黑" w:hAnsi="微软雅黑" w:cs="Segoe UI"/>
          <w:color w:val="222222"/>
          <w:kern w:val="0"/>
          <w:sz w:val="24"/>
          <w:szCs w:val="24"/>
        </w:rPr>
        <w:t>：除当事人的授权委托书原件、律所介绍信原件外，律师还需提供自己的律师执业证复印件.</w:t>
      </w:r>
    </w:p>
    <w:p w:rsidR="002D2388" w:rsidRPr="009B358D" w:rsidRDefault="002D2388" w:rsidP="009B358D">
      <w:pPr>
        <w:widowControl/>
        <w:shd w:val="clear" w:color="auto" w:fill="FFFFFF"/>
        <w:spacing w:line="400" w:lineRule="exact"/>
        <w:ind w:firstLineChars="200" w:firstLine="480"/>
        <w:jc w:val="left"/>
        <w:outlineLvl w:val="2"/>
        <w:rPr>
          <w:rFonts w:ascii="微软雅黑" w:eastAsia="微软雅黑" w:hAnsi="微软雅黑" w:cs="Segoe UI"/>
          <w:b/>
          <w:bCs/>
          <w:kern w:val="0"/>
          <w:sz w:val="24"/>
          <w:szCs w:val="24"/>
        </w:rPr>
      </w:pPr>
      <w:r w:rsidRPr="009B358D">
        <w:rPr>
          <w:rFonts w:ascii="微软雅黑" w:eastAsia="微软雅黑" w:hAnsi="微软雅黑" w:cs="Segoe UI"/>
          <w:b/>
          <w:bCs/>
          <w:kern w:val="0"/>
          <w:sz w:val="24"/>
          <w:szCs w:val="24"/>
        </w:rPr>
        <w:t>提交申请</w:t>
      </w:r>
    </w:p>
    <w:p w:rsidR="002D2388" w:rsidRPr="009B358D" w:rsidRDefault="002D2388" w:rsidP="009B358D">
      <w:pPr>
        <w:widowControl/>
        <w:numPr>
          <w:ilvl w:val="0"/>
          <w:numId w:val="2"/>
        </w:numPr>
        <w:shd w:val="clear" w:color="auto" w:fill="FFFFFF"/>
        <w:spacing w:line="400" w:lineRule="exact"/>
        <w:ind w:left="0" w:firstLineChars="200" w:firstLine="480"/>
        <w:jc w:val="left"/>
        <w:rPr>
          <w:rFonts w:ascii="微软雅黑" w:eastAsia="微软雅黑" w:hAnsi="微软雅黑" w:cs="Segoe UI"/>
          <w:color w:val="222222"/>
          <w:kern w:val="0"/>
          <w:sz w:val="24"/>
          <w:szCs w:val="24"/>
        </w:rPr>
      </w:pPr>
      <w:r w:rsidRPr="009B358D">
        <w:rPr>
          <w:rFonts w:ascii="微软雅黑" w:eastAsia="微软雅黑" w:hAnsi="微软雅黑" w:cs="Segoe UI"/>
          <w:b/>
          <w:bCs/>
          <w:color w:val="222222"/>
          <w:kern w:val="0"/>
          <w:sz w:val="24"/>
          <w:szCs w:val="24"/>
        </w:rPr>
        <w:t>填写申请表</w:t>
      </w:r>
      <w:r w:rsidRPr="009B358D">
        <w:rPr>
          <w:rFonts w:ascii="微软雅黑" w:eastAsia="微软雅黑" w:hAnsi="微软雅黑" w:cs="Segoe UI"/>
          <w:color w:val="222222"/>
          <w:kern w:val="0"/>
          <w:sz w:val="24"/>
          <w:szCs w:val="24"/>
        </w:rPr>
        <w:t>：到执行法院的立案庭或案件承办法官处领取《查阅案件卷宗申请表》，准确填写申请人信息、案号、申请查阅的理由及具体材料等内容。</w:t>
      </w:r>
    </w:p>
    <w:p w:rsidR="002D2388" w:rsidRPr="009B358D" w:rsidRDefault="002D2388" w:rsidP="009B358D">
      <w:pPr>
        <w:widowControl/>
        <w:numPr>
          <w:ilvl w:val="0"/>
          <w:numId w:val="2"/>
        </w:numPr>
        <w:shd w:val="clear" w:color="auto" w:fill="FFFFFF"/>
        <w:spacing w:line="400" w:lineRule="exact"/>
        <w:ind w:left="0" w:firstLineChars="200" w:firstLine="480"/>
        <w:jc w:val="left"/>
        <w:rPr>
          <w:rFonts w:ascii="微软雅黑" w:eastAsia="微软雅黑" w:hAnsi="微软雅黑" w:cs="Segoe UI"/>
          <w:color w:val="222222"/>
          <w:kern w:val="0"/>
          <w:sz w:val="24"/>
          <w:szCs w:val="24"/>
        </w:rPr>
      </w:pPr>
      <w:r w:rsidRPr="009B358D">
        <w:rPr>
          <w:rFonts w:ascii="微软雅黑" w:eastAsia="微软雅黑" w:hAnsi="微软雅黑" w:cs="Segoe UI"/>
          <w:b/>
          <w:bCs/>
          <w:color w:val="222222"/>
          <w:kern w:val="0"/>
          <w:sz w:val="24"/>
          <w:szCs w:val="24"/>
        </w:rPr>
        <w:t>递交申请材料</w:t>
      </w:r>
      <w:r w:rsidRPr="009B358D">
        <w:rPr>
          <w:rFonts w:ascii="微软雅黑" w:eastAsia="微软雅黑" w:hAnsi="微软雅黑" w:cs="Segoe UI"/>
          <w:color w:val="222222"/>
          <w:kern w:val="0"/>
          <w:sz w:val="24"/>
          <w:szCs w:val="24"/>
        </w:rPr>
        <w:t>：将填写完整的申请表及准备好的申请材料一并提交给法院立案庭工作人员或承办法官 。</w:t>
      </w:r>
    </w:p>
    <w:p w:rsidR="002D2388" w:rsidRPr="009B358D" w:rsidRDefault="002D2388" w:rsidP="009B358D">
      <w:pPr>
        <w:widowControl/>
        <w:shd w:val="clear" w:color="auto" w:fill="FFFFFF"/>
        <w:spacing w:line="400" w:lineRule="exact"/>
        <w:ind w:firstLineChars="200" w:firstLine="480"/>
        <w:jc w:val="left"/>
        <w:outlineLvl w:val="2"/>
        <w:rPr>
          <w:rFonts w:ascii="微软雅黑" w:eastAsia="微软雅黑" w:hAnsi="微软雅黑" w:cs="Segoe UI"/>
          <w:b/>
          <w:bCs/>
          <w:kern w:val="0"/>
          <w:sz w:val="24"/>
          <w:szCs w:val="24"/>
        </w:rPr>
      </w:pPr>
      <w:r w:rsidRPr="009B358D">
        <w:rPr>
          <w:rFonts w:ascii="微软雅黑" w:eastAsia="微软雅黑" w:hAnsi="微软雅黑" w:cs="Segoe UI"/>
          <w:b/>
          <w:bCs/>
          <w:kern w:val="0"/>
          <w:sz w:val="24"/>
          <w:szCs w:val="24"/>
        </w:rPr>
        <w:t>等待审核与通知</w:t>
      </w:r>
    </w:p>
    <w:p w:rsidR="002D2388" w:rsidRPr="009B358D" w:rsidRDefault="002D2388" w:rsidP="009B358D">
      <w:pPr>
        <w:widowControl/>
        <w:shd w:val="clear" w:color="auto" w:fill="FFFFFF"/>
        <w:spacing w:line="400" w:lineRule="exact"/>
        <w:ind w:firstLineChars="200" w:firstLine="480"/>
        <w:jc w:val="left"/>
        <w:rPr>
          <w:rFonts w:ascii="微软雅黑" w:eastAsia="微软雅黑" w:hAnsi="微软雅黑" w:cs="Segoe UI"/>
          <w:kern w:val="0"/>
          <w:sz w:val="24"/>
          <w:szCs w:val="24"/>
        </w:rPr>
      </w:pPr>
      <w:r w:rsidRPr="009B358D">
        <w:rPr>
          <w:rFonts w:ascii="微软雅黑" w:eastAsia="微软雅黑" w:hAnsi="微软雅黑" w:cs="Segoe UI"/>
          <w:kern w:val="0"/>
          <w:sz w:val="24"/>
          <w:szCs w:val="24"/>
        </w:rPr>
        <w:t>法院在收到申请后，会对申请材料进行审核，若申请符合规定，法院会通知申请人查阅卷宗及查看执行查控信息反馈表的时间、地点等具体安排；若申请材料不全或不符合要求，法院会要求申请人补充或修正后重新提交.</w:t>
      </w:r>
    </w:p>
    <w:p w:rsidR="002D2388" w:rsidRPr="009B358D" w:rsidRDefault="002D2388" w:rsidP="009B358D">
      <w:pPr>
        <w:widowControl/>
        <w:shd w:val="clear" w:color="auto" w:fill="FFFFFF"/>
        <w:spacing w:line="400" w:lineRule="exact"/>
        <w:ind w:firstLineChars="200" w:firstLine="480"/>
        <w:jc w:val="left"/>
        <w:outlineLvl w:val="2"/>
        <w:rPr>
          <w:rFonts w:ascii="微软雅黑" w:eastAsia="微软雅黑" w:hAnsi="微软雅黑" w:cs="Segoe UI"/>
          <w:b/>
          <w:bCs/>
          <w:kern w:val="0"/>
          <w:sz w:val="24"/>
          <w:szCs w:val="24"/>
        </w:rPr>
      </w:pPr>
      <w:r w:rsidRPr="009B358D">
        <w:rPr>
          <w:rFonts w:ascii="微软雅黑" w:eastAsia="微软雅黑" w:hAnsi="微软雅黑" w:cs="Segoe UI"/>
          <w:b/>
          <w:bCs/>
          <w:kern w:val="0"/>
          <w:sz w:val="24"/>
          <w:szCs w:val="24"/>
        </w:rPr>
        <w:t>查阅与复制</w:t>
      </w:r>
    </w:p>
    <w:p w:rsidR="002D2388" w:rsidRPr="009B358D" w:rsidRDefault="002D2388" w:rsidP="009B358D">
      <w:pPr>
        <w:widowControl/>
        <w:shd w:val="clear" w:color="auto" w:fill="FFFFFF"/>
        <w:spacing w:line="400" w:lineRule="exact"/>
        <w:ind w:firstLineChars="200" w:firstLine="480"/>
        <w:jc w:val="left"/>
        <w:rPr>
          <w:rFonts w:ascii="微软雅黑" w:eastAsia="微软雅黑" w:hAnsi="微软雅黑" w:cs="Segoe UI"/>
          <w:kern w:val="0"/>
          <w:sz w:val="24"/>
          <w:szCs w:val="24"/>
        </w:rPr>
      </w:pPr>
      <w:r w:rsidRPr="009B358D">
        <w:rPr>
          <w:rFonts w:ascii="微软雅黑" w:eastAsia="微软雅黑" w:hAnsi="微软雅黑" w:cs="Segoe UI"/>
          <w:kern w:val="0"/>
          <w:sz w:val="24"/>
          <w:szCs w:val="24"/>
        </w:rPr>
        <w:t>申请人按通知要求前往指定地点查阅卷宗及查看执行查控信息反馈表，可摘抄、复制相关内容，但要遵循法院的规定和要求，不得擅自损毁、篡改卷宗材料.</w:t>
      </w:r>
    </w:p>
    <w:p w:rsidR="0096300D" w:rsidRDefault="0096300D" w:rsidP="009B358D">
      <w:pPr>
        <w:spacing w:line="400" w:lineRule="exact"/>
        <w:ind w:firstLineChars="200" w:firstLine="480"/>
        <w:rPr>
          <w:rFonts w:hint="eastAsia"/>
          <w:sz w:val="24"/>
          <w:szCs w:val="24"/>
        </w:rPr>
      </w:pPr>
    </w:p>
    <w:p w:rsidR="009B358D" w:rsidRPr="009B358D" w:rsidRDefault="009B358D" w:rsidP="009B358D">
      <w:pPr>
        <w:spacing w:line="400" w:lineRule="exact"/>
        <w:ind w:firstLineChars="200" w:firstLine="480"/>
        <w:rPr>
          <w:rFonts w:hint="eastAsia"/>
          <w:sz w:val="24"/>
          <w:szCs w:val="24"/>
        </w:rPr>
      </w:pPr>
    </w:p>
    <w:p w:rsidR="009B358D" w:rsidRPr="009B358D" w:rsidRDefault="009B358D" w:rsidP="009B358D">
      <w:pPr>
        <w:spacing w:line="400" w:lineRule="exact"/>
        <w:ind w:firstLineChars="200" w:firstLine="560"/>
        <w:rPr>
          <w:rFonts w:ascii="微软雅黑" w:eastAsia="微软雅黑" w:hAnsi="微软雅黑"/>
          <w:b/>
          <w:sz w:val="28"/>
          <w:szCs w:val="28"/>
        </w:rPr>
      </w:pPr>
      <w:r w:rsidRPr="009B358D">
        <w:rPr>
          <w:rFonts w:ascii="微软雅黑" w:eastAsia="微软雅黑" w:hAnsi="微软雅黑" w:hint="eastAsia"/>
          <w:b/>
          <w:sz w:val="28"/>
          <w:szCs w:val="28"/>
        </w:rPr>
        <w:t>申请调阅执行案件卷宗时，法院会审核以下信息：</w:t>
      </w:r>
    </w:p>
    <w:p w:rsidR="009B358D" w:rsidRPr="009B358D" w:rsidRDefault="009B358D" w:rsidP="009B358D">
      <w:pPr>
        <w:spacing w:line="400" w:lineRule="exact"/>
        <w:ind w:firstLineChars="200" w:firstLine="480"/>
        <w:rPr>
          <w:rFonts w:ascii="微软雅黑" w:eastAsia="微软雅黑" w:hAnsi="微软雅黑"/>
          <w:sz w:val="24"/>
          <w:szCs w:val="24"/>
        </w:rPr>
      </w:pPr>
      <w:r w:rsidRPr="009B358D">
        <w:rPr>
          <w:rFonts w:ascii="微软雅黑" w:eastAsia="微软雅黑" w:hAnsi="微软雅黑" w:hint="eastAsia"/>
          <w:sz w:val="24"/>
          <w:szCs w:val="24"/>
        </w:rPr>
        <w:t>申请人身份信息：审核申请人是否为案件当事人或其委托代理人。若是当事人，需核实其姓名、身份证号码、联系方式等是否与案件记录一致；若是委托代理人，要查看授权委托书、律师事务所介绍信、律师执业证复印件等材料，确认代理权限及委托关系的真实性.</w:t>
      </w:r>
    </w:p>
    <w:p w:rsidR="009B358D" w:rsidRPr="009B358D" w:rsidRDefault="009B358D" w:rsidP="009B358D">
      <w:pPr>
        <w:spacing w:line="400" w:lineRule="exact"/>
        <w:ind w:firstLineChars="200" w:firstLine="480"/>
        <w:rPr>
          <w:rFonts w:ascii="微软雅黑" w:eastAsia="微软雅黑" w:hAnsi="微软雅黑"/>
          <w:sz w:val="24"/>
          <w:szCs w:val="24"/>
        </w:rPr>
      </w:pPr>
      <w:r w:rsidRPr="009B358D">
        <w:rPr>
          <w:rFonts w:ascii="微软雅黑" w:eastAsia="微软雅黑" w:hAnsi="微软雅黑" w:hint="eastAsia"/>
          <w:sz w:val="24"/>
          <w:szCs w:val="24"/>
        </w:rPr>
        <w:t>申请调阅的案件信息：明确申请人所申请调阅的案号、案件名称等，确保与法院系统中的执行案件信息准确匹配，以便准确提供相应卷宗。</w:t>
      </w:r>
    </w:p>
    <w:p w:rsidR="009B358D" w:rsidRPr="009B358D" w:rsidRDefault="009B358D" w:rsidP="009B358D">
      <w:pPr>
        <w:spacing w:line="400" w:lineRule="exact"/>
        <w:ind w:firstLineChars="200" w:firstLine="480"/>
        <w:rPr>
          <w:rFonts w:ascii="微软雅黑" w:eastAsia="微软雅黑" w:hAnsi="微软雅黑"/>
          <w:sz w:val="24"/>
          <w:szCs w:val="24"/>
        </w:rPr>
      </w:pPr>
      <w:r w:rsidRPr="009B358D">
        <w:rPr>
          <w:rFonts w:ascii="微软雅黑" w:eastAsia="微软雅黑" w:hAnsi="微软雅黑" w:hint="eastAsia"/>
          <w:sz w:val="24"/>
          <w:szCs w:val="24"/>
        </w:rPr>
        <w:t>申请理由：审查申请人提出调阅申请的理由是否充分合理， 例如是否为了核实执行依据、了解执行过程、查找财产线索、审查执行程序合法性、为提出执行异议或复议准备材料等，判断其调阅需求与案件执行的关联性.</w:t>
      </w:r>
    </w:p>
    <w:p w:rsidR="009B358D" w:rsidRPr="009B358D" w:rsidRDefault="009B358D" w:rsidP="009B358D">
      <w:pPr>
        <w:spacing w:line="400" w:lineRule="exact"/>
        <w:ind w:firstLineChars="200" w:firstLine="480"/>
        <w:rPr>
          <w:rFonts w:ascii="微软雅黑" w:eastAsia="微软雅黑" w:hAnsi="微软雅黑"/>
          <w:sz w:val="24"/>
          <w:szCs w:val="24"/>
        </w:rPr>
      </w:pPr>
      <w:r w:rsidRPr="009B358D">
        <w:rPr>
          <w:rFonts w:ascii="微软雅黑" w:eastAsia="微软雅黑" w:hAnsi="微软雅黑" w:hint="eastAsia"/>
          <w:sz w:val="24"/>
          <w:szCs w:val="24"/>
        </w:rPr>
        <w:t>是否涉及保密信息：依据《最高人民法院关于人民法院执行公开的若干规定》，法院会审核卷宗中是否存在涉及国家秘密、商业秘密等不宜公开的文书材料，若有，则不会允许调阅相关内容.</w:t>
      </w:r>
    </w:p>
    <w:p w:rsidR="009B358D" w:rsidRPr="009B358D" w:rsidRDefault="009B358D"/>
    <w:sectPr w:rsidR="009B358D" w:rsidRPr="009B358D" w:rsidSect="009B358D">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58D" w:rsidRDefault="009B358D" w:rsidP="009B358D">
      <w:r>
        <w:separator/>
      </w:r>
    </w:p>
  </w:endnote>
  <w:endnote w:type="continuationSeparator" w:id="0">
    <w:p w:rsidR="009B358D" w:rsidRDefault="009B358D" w:rsidP="009B35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58D" w:rsidRDefault="009B358D" w:rsidP="009B358D">
      <w:r>
        <w:separator/>
      </w:r>
    </w:p>
  </w:footnote>
  <w:footnote w:type="continuationSeparator" w:id="0">
    <w:p w:rsidR="009B358D" w:rsidRDefault="009B358D" w:rsidP="009B35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B6ED4"/>
    <w:multiLevelType w:val="multilevel"/>
    <w:tmpl w:val="FB28B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047F59"/>
    <w:multiLevelType w:val="multilevel"/>
    <w:tmpl w:val="952E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2388"/>
    <w:rsid w:val="002D2388"/>
    <w:rsid w:val="008A1EC3"/>
    <w:rsid w:val="0096300D"/>
    <w:rsid w:val="009B35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00D"/>
    <w:pPr>
      <w:widowControl w:val="0"/>
      <w:jc w:val="both"/>
    </w:pPr>
  </w:style>
  <w:style w:type="paragraph" w:styleId="3">
    <w:name w:val="heading 3"/>
    <w:basedOn w:val="a"/>
    <w:link w:val="3Char"/>
    <w:uiPriority w:val="9"/>
    <w:qFormat/>
    <w:rsid w:val="002D238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D2388"/>
    <w:rPr>
      <w:rFonts w:ascii="宋体" w:eastAsia="宋体" w:hAnsi="宋体" w:cs="宋体"/>
      <w:b/>
      <w:bCs/>
      <w:kern w:val="0"/>
      <w:sz w:val="27"/>
      <w:szCs w:val="27"/>
    </w:rPr>
  </w:style>
  <w:style w:type="character" w:styleId="a3">
    <w:name w:val="Strong"/>
    <w:basedOn w:val="a0"/>
    <w:uiPriority w:val="22"/>
    <w:qFormat/>
    <w:rsid w:val="002D2388"/>
    <w:rPr>
      <w:b/>
      <w:bCs/>
    </w:rPr>
  </w:style>
  <w:style w:type="paragraph" w:styleId="a4">
    <w:name w:val="header"/>
    <w:basedOn w:val="a"/>
    <w:link w:val="Char"/>
    <w:uiPriority w:val="99"/>
    <w:semiHidden/>
    <w:unhideWhenUsed/>
    <w:rsid w:val="009B35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B358D"/>
    <w:rPr>
      <w:sz w:val="18"/>
      <w:szCs w:val="18"/>
    </w:rPr>
  </w:style>
  <w:style w:type="paragraph" w:styleId="a5">
    <w:name w:val="footer"/>
    <w:basedOn w:val="a"/>
    <w:link w:val="Char0"/>
    <w:uiPriority w:val="99"/>
    <w:semiHidden/>
    <w:unhideWhenUsed/>
    <w:rsid w:val="009B358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B358D"/>
    <w:rPr>
      <w:sz w:val="18"/>
      <w:szCs w:val="18"/>
    </w:rPr>
  </w:style>
</w:styles>
</file>

<file path=word/webSettings.xml><?xml version="1.0" encoding="utf-8"?>
<w:webSettings xmlns:r="http://schemas.openxmlformats.org/officeDocument/2006/relationships" xmlns:w="http://schemas.openxmlformats.org/wordprocessingml/2006/main">
  <w:divs>
    <w:div w:id="898132803">
      <w:bodyDiv w:val="1"/>
      <w:marLeft w:val="0"/>
      <w:marRight w:val="0"/>
      <w:marTop w:val="0"/>
      <w:marBottom w:val="0"/>
      <w:divBdr>
        <w:top w:val="none" w:sz="0" w:space="0" w:color="auto"/>
        <w:left w:val="none" w:sz="0" w:space="0" w:color="auto"/>
        <w:bottom w:val="none" w:sz="0" w:space="0" w:color="auto"/>
        <w:right w:val="none" w:sz="0" w:space="0" w:color="auto"/>
      </w:divBdr>
      <w:divsChild>
        <w:div w:id="1133062059">
          <w:marLeft w:val="0"/>
          <w:marRight w:val="0"/>
          <w:marTop w:val="0"/>
          <w:marBottom w:val="0"/>
          <w:divBdr>
            <w:top w:val="none" w:sz="0" w:space="0" w:color="auto"/>
            <w:left w:val="none" w:sz="0" w:space="0" w:color="auto"/>
            <w:bottom w:val="none" w:sz="0" w:space="0" w:color="auto"/>
            <w:right w:val="none" w:sz="0" w:space="0" w:color="auto"/>
          </w:divBdr>
        </w:div>
        <w:div w:id="1598099973">
          <w:marLeft w:val="0"/>
          <w:marRight w:val="0"/>
          <w:marTop w:val="0"/>
          <w:marBottom w:val="0"/>
          <w:divBdr>
            <w:top w:val="none" w:sz="0" w:space="0" w:color="auto"/>
            <w:left w:val="none" w:sz="0" w:space="0" w:color="auto"/>
            <w:bottom w:val="none" w:sz="0" w:space="0" w:color="auto"/>
            <w:right w:val="none" w:sz="0" w:space="0" w:color="auto"/>
          </w:divBdr>
        </w:div>
        <w:div w:id="400761720">
          <w:marLeft w:val="0"/>
          <w:marRight w:val="0"/>
          <w:marTop w:val="0"/>
          <w:marBottom w:val="0"/>
          <w:divBdr>
            <w:top w:val="none" w:sz="0" w:space="0" w:color="auto"/>
            <w:left w:val="none" w:sz="0" w:space="0" w:color="auto"/>
            <w:bottom w:val="none" w:sz="0" w:space="0" w:color="auto"/>
            <w:right w:val="none" w:sz="0" w:space="0" w:color="auto"/>
          </w:divBdr>
        </w:div>
        <w:div w:id="999651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131</Words>
  <Characters>751</Characters>
  <Application>Microsoft Office Word</Application>
  <DocSecurity>0</DocSecurity>
  <Lines>6</Lines>
  <Paragraphs>1</Paragraphs>
  <ScaleCrop>false</ScaleCrop>
  <Company>newdaxie</Company>
  <LinksUpToDate>false</LinksUpToDate>
  <CharactersWithSpaces>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3</cp:revision>
  <dcterms:created xsi:type="dcterms:W3CDTF">2024-12-04T15:18:00Z</dcterms:created>
  <dcterms:modified xsi:type="dcterms:W3CDTF">2024-12-05T01:45:00Z</dcterms:modified>
</cp:coreProperties>
</file>