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B9" w:rsidRPr="0089177D" w:rsidRDefault="0089177D" w:rsidP="0089177D">
      <w:pPr>
        <w:widowControl/>
        <w:spacing w:line="500" w:lineRule="exact"/>
        <w:jc w:val="center"/>
        <w:rPr>
          <w:rFonts w:ascii="微软雅黑" w:eastAsia="微软雅黑" w:hAnsi="微软雅黑" w:cs="CESI小标宋-GB18030"/>
          <w:b/>
          <w:color w:val="333333"/>
          <w:sz w:val="40"/>
          <w:szCs w:val="40"/>
          <w:shd w:val="clear" w:color="auto" w:fill="FFFFFF"/>
        </w:rPr>
      </w:pPr>
      <w:r w:rsidRPr="0089177D">
        <w:rPr>
          <w:rFonts w:ascii="微软雅黑" w:eastAsia="微软雅黑" w:hAnsi="微软雅黑" w:cs="方正小标宋简体" w:hint="eastAsia"/>
          <w:b/>
          <w:color w:val="333333"/>
          <w:sz w:val="40"/>
          <w:szCs w:val="40"/>
          <w:shd w:val="clear" w:color="auto" w:fill="FFFFFF"/>
        </w:rPr>
        <w:t>《</w:t>
      </w:r>
      <w:r w:rsidR="00F90CEC" w:rsidRPr="0089177D">
        <w:rPr>
          <w:rFonts w:ascii="微软雅黑" w:eastAsia="微软雅黑" w:hAnsi="微软雅黑" w:cs="方正小标宋简体" w:hint="eastAsia"/>
          <w:b/>
          <w:color w:val="333333"/>
          <w:sz w:val="40"/>
          <w:szCs w:val="40"/>
          <w:shd w:val="clear" w:color="auto" w:fill="FFFFFF"/>
        </w:rPr>
        <w:t>浙江省婚假规定</w:t>
      </w:r>
      <w:r w:rsidRPr="0089177D">
        <w:rPr>
          <w:rFonts w:ascii="微软雅黑" w:eastAsia="微软雅黑" w:hAnsi="微软雅黑" w:cs="方正小标宋简体" w:hint="eastAsia"/>
          <w:b/>
          <w:color w:val="333333"/>
          <w:sz w:val="40"/>
          <w:szCs w:val="40"/>
          <w:shd w:val="clear" w:color="auto" w:fill="FFFFFF"/>
        </w:rPr>
        <w:t>》</w:t>
      </w:r>
    </w:p>
    <w:p w:rsidR="009451B9" w:rsidRPr="0089177D" w:rsidRDefault="009451B9" w:rsidP="0089177D">
      <w:pPr>
        <w:spacing w:line="400" w:lineRule="exact"/>
        <w:rPr>
          <w:rFonts w:ascii="微软雅黑" w:eastAsia="微软雅黑" w:hAnsi="微软雅黑" w:cs="宋体"/>
          <w:sz w:val="24"/>
        </w:rPr>
      </w:pPr>
    </w:p>
    <w:p w:rsidR="009451B9" w:rsidRPr="0089177D" w:rsidRDefault="00F90CEC" w:rsidP="0089177D">
      <w:pPr>
        <w:widowControl/>
        <w:spacing w:line="400" w:lineRule="exact"/>
        <w:ind w:leftChars="200" w:left="632" w:rightChars="200" w:right="632"/>
        <w:rPr>
          <w:rFonts w:ascii="微软雅黑" w:eastAsia="微软雅黑" w:hAnsi="微软雅黑" w:cs="楷体_GB2312"/>
          <w:bCs/>
          <w:spacing w:val="6"/>
          <w:sz w:val="21"/>
          <w:szCs w:val="21"/>
          <w:shd w:val="clear" w:color="auto" w:fill="FFFFFF"/>
        </w:rPr>
      </w:pPr>
      <w:r w:rsidRPr="0089177D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（</w:t>
      </w:r>
      <w:r w:rsidRPr="0089177D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2024</w:t>
      </w:r>
      <w:r w:rsidRPr="0089177D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年</w:t>
      </w:r>
      <w:r w:rsidRPr="0089177D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9</w:t>
      </w:r>
      <w:r w:rsidRPr="0089177D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月</w:t>
      </w:r>
      <w:r w:rsidRPr="0089177D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27</w:t>
      </w:r>
      <w:r w:rsidRPr="0089177D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日浙江省第十四届人民代表大会常务委员会第十二次会议通过）</w:t>
      </w:r>
    </w:p>
    <w:p w:rsidR="009451B9" w:rsidRPr="0089177D" w:rsidRDefault="009451B9" w:rsidP="0089177D">
      <w:pPr>
        <w:spacing w:line="400" w:lineRule="exact"/>
        <w:rPr>
          <w:rFonts w:ascii="微软雅黑" w:eastAsia="微软雅黑" w:hAnsi="微软雅黑" w:cs="宋体"/>
          <w:sz w:val="24"/>
        </w:rPr>
      </w:pP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黑体" w:hint="eastAsia"/>
          <w:sz w:val="24"/>
        </w:rPr>
        <w:t>第一条</w:t>
      </w:r>
      <w:r w:rsidRPr="0089177D">
        <w:rPr>
          <w:rFonts w:ascii="微软雅黑" w:eastAsia="微软雅黑" w:hAnsi="微软雅黑" w:cs="仿宋_GB2312" w:hint="eastAsia"/>
          <w:sz w:val="24"/>
        </w:rPr>
        <w:t xml:space="preserve">　为了完善和落实积极生育支持措施，鼓励适龄婚育，保障职工权益，根据有关法律、行政法规，结合本省实际，制定本规定。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黑体" w:hint="eastAsia"/>
          <w:sz w:val="24"/>
        </w:rPr>
        <w:t>第二条</w:t>
      </w:r>
      <w:r w:rsidRPr="0089177D">
        <w:rPr>
          <w:rFonts w:ascii="微软雅黑" w:eastAsia="微软雅黑" w:hAnsi="微软雅黑" w:cs="仿宋_GB2312" w:hint="eastAsia"/>
          <w:sz w:val="24"/>
        </w:rPr>
        <w:t xml:space="preserve">　本省行政区域内的国家机关、团体、企业、事业单位、社会组织、有雇工的个体工商户和其他组织等用人单位的职工休婚假，适用本规定。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黑体" w:hint="eastAsia"/>
          <w:sz w:val="24"/>
        </w:rPr>
        <w:t>第三条</w:t>
      </w:r>
      <w:r w:rsidRPr="0089177D">
        <w:rPr>
          <w:rFonts w:ascii="微软雅黑" w:eastAsia="微软雅黑" w:hAnsi="微软雅黑" w:cs="仿宋_GB2312" w:hint="eastAsia"/>
          <w:sz w:val="24"/>
        </w:rPr>
        <w:t xml:space="preserve">　依法办理结婚登记的职工，享受婚假十三天。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仿宋_GB2312" w:hint="eastAsia"/>
          <w:sz w:val="24"/>
        </w:rPr>
        <w:t>国家法定休假日、休息日不计入婚假假期。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黑体" w:hint="eastAsia"/>
          <w:sz w:val="24"/>
        </w:rPr>
        <w:t>第四条</w:t>
      </w:r>
      <w:r w:rsidRPr="0089177D">
        <w:rPr>
          <w:rFonts w:ascii="微软雅黑" w:eastAsia="微软雅黑" w:hAnsi="微软雅黑" w:cs="仿宋_GB2312" w:hint="eastAsia"/>
          <w:sz w:val="24"/>
        </w:rPr>
        <w:t xml:space="preserve">　职工休婚假的，其工资、奖金和其他福利待遇由用人单位照发。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黑体" w:hint="eastAsia"/>
          <w:sz w:val="24"/>
        </w:rPr>
        <w:t>第五条</w:t>
      </w:r>
      <w:r w:rsidRPr="0089177D">
        <w:rPr>
          <w:rFonts w:ascii="微软雅黑" w:eastAsia="微软雅黑" w:hAnsi="微软雅黑" w:cs="仿宋_GB2312" w:hint="eastAsia"/>
          <w:sz w:val="24"/>
        </w:rPr>
        <w:t xml:space="preserve">　用人单位应当完善职工婚假内部管理制度，保障职工休婚假的权利，落实职工婚假假期及其待遇。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仿宋_GB2312" w:hint="eastAsia"/>
          <w:sz w:val="24"/>
        </w:rPr>
        <w:t>职工选择休婚假的，应当自登记结婚之日起一年内休婚假；确因工作需要，不能在一年内休婚假的，经用人单位与职工协商，可以延后半年休婚假。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黑体" w:hint="eastAsia"/>
          <w:sz w:val="24"/>
        </w:rPr>
        <w:t>第六条</w:t>
      </w:r>
      <w:r w:rsidRPr="0089177D">
        <w:rPr>
          <w:rFonts w:ascii="微软雅黑" w:eastAsia="微软雅黑" w:hAnsi="微软雅黑" w:cs="仿宋_GB2312" w:hint="eastAsia"/>
          <w:sz w:val="24"/>
        </w:rPr>
        <w:t xml:space="preserve">　职工经与用人单位协商，可以一次性休婚假，也可以分段休婚假。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黑体" w:hint="eastAsia"/>
          <w:sz w:val="24"/>
        </w:rPr>
        <w:t>第七条</w:t>
      </w:r>
      <w:r w:rsidRPr="0089177D">
        <w:rPr>
          <w:rFonts w:ascii="微软雅黑" w:eastAsia="微软雅黑" w:hAnsi="微软雅黑" w:cs="仿宋_GB2312" w:hint="eastAsia"/>
          <w:sz w:val="24"/>
        </w:rPr>
        <w:t xml:space="preserve">　职工与用人单位因休婚假发生争议的，依照劳动人事争议调解仲裁等有关法律、法规的规定处理。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黑体" w:hint="eastAsia"/>
          <w:sz w:val="24"/>
        </w:rPr>
        <w:t>第八条</w:t>
      </w:r>
      <w:r w:rsidRPr="0089177D">
        <w:rPr>
          <w:rFonts w:ascii="微软雅黑" w:eastAsia="微软雅黑" w:hAnsi="微软雅黑" w:cs="仿宋_GB2312" w:hint="eastAsia"/>
          <w:sz w:val="24"/>
        </w:rPr>
        <w:t xml:space="preserve">　国家机关、事业单位以及其他参照公务员法管理的用人单位，存在违反本规定第五条第一款行为的，由有权机关责令限期改正；</w:t>
      </w:r>
      <w:r w:rsidRPr="0089177D">
        <w:rPr>
          <w:rFonts w:ascii="微软雅黑" w:eastAsia="微软雅黑" w:hAnsi="微软雅黑" w:cs="仿宋_GB2312" w:hint="eastAsia"/>
          <w:sz w:val="24"/>
        </w:rPr>
        <w:t>逾期不改正的，对负有责任的领导人员和直接责任人依法给予处理。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仿宋_GB2312" w:hint="eastAsia"/>
          <w:sz w:val="24"/>
        </w:rPr>
        <w:t>前款规定以外的其他用人单位存在违反本规定第五条第一款行为的，由人力资源社会保障部门责令限期改正；逾期不改正或者情节严重的，处五千元以上五万元以下罚款。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黑体" w:hint="eastAsia"/>
          <w:sz w:val="24"/>
        </w:rPr>
        <w:t>第九条</w:t>
      </w:r>
      <w:r w:rsidRPr="0089177D">
        <w:rPr>
          <w:rFonts w:ascii="微软雅黑" w:eastAsia="微软雅黑" w:hAnsi="微软雅黑" w:cs="仿宋_GB2312" w:hint="eastAsia"/>
          <w:sz w:val="24"/>
        </w:rPr>
        <w:t xml:space="preserve">　本规定自公布之日起施行。</w:t>
      </w:r>
    </w:p>
    <w:p w:rsidR="009451B9" w:rsidRPr="0089177D" w:rsidRDefault="00F90CEC" w:rsidP="0089177D">
      <w:pPr>
        <w:spacing w:line="40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89177D">
        <w:rPr>
          <w:rFonts w:ascii="微软雅黑" w:eastAsia="微软雅黑" w:hAnsi="微软雅黑" w:cs="仿宋_GB2312" w:hint="eastAsia"/>
          <w:sz w:val="24"/>
        </w:rPr>
        <w:t>职工在本规定施行之日前登记结婚未满一年，未休婚假的，按照本规定执行；已休婚假的，可以按照本规定补足婚假假期。</w:t>
      </w:r>
    </w:p>
    <w:sectPr w:rsidR="009451B9" w:rsidRPr="0089177D" w:rsidSect="009451B9">
      <w:footerReference w:type="even" r:id="rId6"/>
      <w:footerReference w:type="default" r:id="rId7"/>
      <w:pgSz w:w="11906" w:h="16838"/>
      <w:pgMar w:top="2098" w:right="1474" w:bottom="1984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EC" w:rsidRDefault="00F90CEC" w:rsidP="009451B9">
      <w:r>
        <w:separator/>
      </w:r>
    </w:p>
  </w:endnote>
  <w:endnote w:type="continuationSeparator" w:id="0">
    <w:p w:rsidR="00F90CEC" w:rsidRDefault="00F90CEC" w:rsidP="0094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ESI小标宋-GB1803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B9" w:rsidRDefault="00F90CEC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－</w:t>
    </w:r>
    <w:r w:rsidR="009451B9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</w:instrText>
    </w:r>
    <w:r>
      <w:rPr>
        <w:rFonts w:ascii="宋体" w:eastAsia="宋体" w:hAnsi="宋体"/>
        <w:sz w:val="28"/>
        <w:szCs w:val="28"/>
      </w:rPr>
      <w:instrText xml:space="preserve"> MERGEFORMAT</w:instrText>
    </w:r>
    <w:r w:rsidR="009451B9">
      <w:rPr>
        <w:rFonts w:ascii="宋体" w:eastAsia="宋体" w:hAnsi="宋体"/>
        <w:sz w:val="28"/>
        <w:szCs w:val="28"/>
      </w:rPr>
      <w:fldChar w:fldCharType="separate"/>
    </w:r>
    <w:r w:rsidR="0089177D" w:rsidRPr="0089177D">
      <w:rPr>
        <w:rFonts w:ascii="宋体" w:eastAsia="宋体" w:hAnsi="宋体"/>
        <w:noProof/>
        <w:sz w:val="28"/>
        <w:szCs w:val="28"/>
        <w:lang w:val="zh-CN"/>
      </w:rPr>
      <w:t>2</w:t>
    </w:r>
    <w:r w:rsidR="009451B9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B9" w:rsidRDefault="00F90CEC">
    <w:pPr>
      <w:pStyle w:val="a4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 w:rsidR="009451B9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9451B9">
      <w:rPr>
        <w:rFonts w:ascii="宋体" w:eastAsia="宋体" w:hAnsi="宋体"/>
        <w:sz w:val="28"/>
        <w:szCs w:val="28"/>
      </w:rPr>
      <w:fldChar w:fldCharType="separate"/>
    </w:r>
    <w:r w:rsidR="0089177D" w:rsidRPr="0089177D">
      <w:rPr>
        <w:rFonts w:ascii="宋体" w:eastAsia="宋体" w:hAnsi="宋体"/>
        <w:noProof/>
        <w:sz w:val="28"/>
        <w:szCs w:val="28"/>
        <w:lang w:val="zh-CN"/>
      </w:rPr>
      <w:t>1</w:t>
    </w:r>
    <w:r w:rsidR="009451B9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EC" w:rsidRDefault="00F90CEC" w:rsidP="009451B9">
      <w:r>
        <w:separator/>
      </w:r>
    </w:p>
  </w:footnote>
  <w:footnote w:type="continuationSeparator" w:id="0">
    <w:p w:rsidR="00F90CEC" w:rsidRDefault="00F90CEC" w:rsidP="00945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NhMzdkNWUzNjk1MjcyMWU0OGRjOWNkZTlmNTgwMWI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9177D"/>
    <w:rsid w:val="008A10A6"/>
    <w:rsid w:val="008D32FC"/>
    <w:rsid w:val="00937399"/>
    <w:rsid w:val="009451B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0CEC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B9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  <w:lang w:eastAsia="zh-CN"/>
    </w:rPr>
  </w:style>
  <w:style w:type="paragraph" w:styleId="2">
    <w:name w:val="heading 2"/>
    <w:basedOn w:val="a"/>
    <w:next w:val="a"/>
    <w:uiPriority w:val="9"/>
    <w:unhideWhenUsed/>
    <w:qFormat/>
    <w:rsid w:val="009451B9"/>
    <w:pPr>
      <w:keepNext/>
      <w:keepLines/>
      <w:spacing w:before="320" w:after="320" w:line="576" w:lineRule="auto"/>
      <w:jc w:val="center"/>
      <w:outlineLvl w:val="1"/>
    </w:pPr>
    <w:rPr>
      <w:rFonts w:asciiTheme="majorHAnsi" w:eastAsia="方正黑体_GBK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9451B9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94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4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qFormat/>
    <w:rsid w:val="009451B9"/>
    <w:rPr>
      <w:color w:val="954F72"/>
      <w:u w:val="single"/>
    </w:rPr>
  </w:style>
  <w:style w:type="character" w:styleId="a7">
    <w:name w:val="Hyperlink"/>
    <w:uiPriority w:val="99"/>
    <w:qFormat/>
    <w:rsid w:val="009451B9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a4"/>
    <w:uiPriority w:val="99"/>
    <w:qFormat/>
    <w:rsid w:val="009451B9"/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945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15</cp:revision>
  <cp:lastPrinted>2024-07-19T01:09:00Z</cp:lastPrinted>
  <dcterms:created xsi:type="dcterms:W3CDTF">2017-11-15T02:33:00Z</dcterms:created>
  <dcterms:modified xsi:type="dcterms:W3CDTF">2025-05-23T05:15:00Z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2052-12.1.0.18276</vt:lpwstr>
  </property>
</Properties>
</file>