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浙江省就业促进条例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0" w:name="_GoBack"/>
      <w:bookmarkEnd w:id="0"/>
      <w:r>
        <w:rPr>
          <w:rFonts w:ascii="Times New Roman" w:eastAsia="楷体_GB2312" w:hAnsi="Times New Roman" w:cs="楷体_GB2312" w:hint="eastAsia"/>
          <w:bCs/>
          <w:spacing w:val="0"/>
          <w:sz w:val="32"/>
          <w:szCs w:val="32"/>
          <w:shd w:val="clear" w:color="auto" w:fill="FFFFFF"/>
        </w:rPr>
        <w:t>（2024年5月31日浙江省第十四届人民代表大会常务委员会第十次会议通过）</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第二章　政策支持</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第三章　创业扶持</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第四章　就业服务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第五章　职业能力建设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第六章　重点群体就业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第七章　就业援助</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第八章　就业权益保护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第九章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第十章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深入贯彻“八八战略”，促进高质量充分就业，维护社会和谐稳定，推动共同富裕先行和省域现代化先行，增强劳动者的获得感、幸福感、安全感，根据《中华人民共和国就业促进法》等法律、行政法规，结合本省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本省行政区域内促进就业及相关服务管理活动，适用本条例。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就业是最基本的民生，促进就业工作应当坚持中国共产党的领导。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省实施就业优先战略，坚持劳动者自主就业、市场调节就业、政府促进就业和鼓励创业的方针，强化公平就业政策，推进创业带动就业，保障重点群体就业，健全就业公共服务体系，促进就业质的有效提升和量的合理增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对促进就业工作的领导，建立健全促进就业工作协调机制，将促进就业工作纳入国民经济和社会发展规划纲要，制定实施促进就业中长期规划和年度工作计划，并将所需经费列入财政预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各级人民政府及有关部门应当建立促进就业工作目标责任制，合理设定促进就业工作目标任务，将促进就业工作纳入政府绩效考核评价体系，对所属部门和下一级人民政府促进就业工作成效实施考核评价。</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人力资源社会保障部门负责组织、指导、协调本行政区域内的促进就业工作，研究制定就业发展规划和就业促进政策，督促落实促进就业工作目标任务，完善就业公共服务体系，健全职业培训和就业援助制度，推动实现高质量充分就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发展改革、财政、教育、民政、退役军人事务等部门应当按照各自职责，共同做好促进就业工作。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乡镇人民政府、街道办事处应当按照规定职责，落实促进就业相关政策措施，做好劳动力就业状况和用人单位用工情况调查、就业政策宣传、就业创业培训、就业服务、就业援助等工作。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村（居）民委员会应当协助各级人民政府及有关部门做好促进就业的相关工作。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工会、共产主义青年团、妇女联合会、残疾人联合会、工商业联合会等群团组织，协助人民政府及有关部门开展促进就业工作，引导劳动者就业创业，依法维护劳动者合法权益。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行业协会、商会等社会组织可以向各级人民政府及有关部门反映本行业在招聘用工、职业培训、稳定岗位等方面的需求和信息，并根据需要为用人单位提供有关就业服务。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应当弘扬劳模精神、劳动精神和工匠精神，加强促进就业工作的宣传教育，普及就业、劳动权益保护法律法规和相关知识，倡导劳动者树立诚信就业和正确的择业观念，营造劳动光荣的社会风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广播、电视、报纸、网站等媒体应当通过多种形式，开展促进就业公益宣传和舆论监督。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县级以上人民政府应当按照国家和省有关规定，对在促进就业工作中作出显著成绩的单位和个人，给予表彰激励。</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政策支持</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在制定产业、投资、财政、金融、教育、户籍、人才、住房、区域发展等具体政策时，应当落实就业优先原则和要求，实现与就业政策协调联动；对就业可能造成重大影响的决策事项，决策前应当进行就业影响评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县级以上人民政府及其经济和信息化等部门应当根据本地区实际，推动传统制造业改造提升，支持经营主体创造技术型、技能型就业岗位，促进制造业高质量就业。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县级以上人民政府及有关部门应当采取措施，培育生产性和生活性服务业新业态，推动全产业链发展，创造更多就业机会，拓宽就业空间。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县级以上人民政府及有关部门应当实施数字经济创新发展战略，推进数字产业化、产业数字化，创造更多数字经济领域就业机会。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县级以上人民政府及有关部门推动数字经济与实体经济融合发展，引导互联网平台经营者为中小微企业、个体工商户在平台内开展经营活动提供便利和支持，带动更多劳动者就业创业。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应当建立健全培育中小微企业、个体工商户发展的工作体系，分类制定扶持、帮扶政策，发挥中小微企业、个体工商户吸纳就业、稳定和增加就业岗位的重大作用，并将稳定和增加就业岗位情况作为给予奖励、补贴的重要因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财政、人力资源社会保障等部门应当合理安排就业专项资金，加强资金监管，保障资金安全，提高资金使用效益，根据需要委托第三方机构对促进就业资金使用情况进行绩效评价，并将评价结果作为调整和改进促进就业政策的重要依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失业保险基金按照国家和省规定的比例和范围用于促进就业工作。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审计机关依法对促进就业资金的管理和使用情况进行审计监督。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人力资源社会保障、财政等部门应当依法落实就业扶持政策，对符合条件的用人单位和劳动者按照规定给予岗位补贴、社会保险补贴、职业培训补贴、创业补贴等资金支持。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税务、财政等部门应当落实就业创业税费优惠政策，对符合条件的用人单位和劳动者按照规定缓征、减征、免征相关税费，并依法给予其他税费优惠。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本省按照国家规定推进普惠金融发展，引导金融机构加大普惠型小微企业贷款投放，创新有利于促进就业的普惠金融产品。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鼓励金融机构、地方金融组织为民营企业、中小微企业、个体工商户提供融资便利，支持市场主体稳定和促进就业。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省人民政府及其教育、人力资源社会保障、财政等部门应当定期组织开展普通高等学校、职业学校（含技工学校，下同）毕业生就业状况评估，制定差异化生均经费拨款制度，引导普通高等学校、职业学校根据社会和市场需求状况设置或者调整专业和课程，促进教育与就业相协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县级以上人民政府及有关部门应当完善户籍、住房、子女入学、档案以及其他安居政策，吸引各类人才在本地区就业创业，支持用人单位引进和储备高层次、高技能人才。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鼓励企业在工资结构中设置体现技术技能价值的工资单元，建立技术技能薪酬激励导向。</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省人民政府及有关部门制定就业扶持政策，应当向山区海岛县适当倾斜。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设区的市、县（市、区）人民政府应当采取措施，鼓励和引导高等学校毕业生到山区海岛县就业。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山区海岛县人民政府应当支持发展高质量来料加工等劳动密集型产业和当地特色产业，落实税费减免、创业补贴等优惠政策，推动本地区劳动力就近就业。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本省推动建立长三角一体化就业创业服务协作机制，加强相关工作联系和信息共享，创新人才交流合作模式，促进人力资源畅通流动。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本省推动健全跨省域劳务合作机制，鼓励和支持本省人力资源服务机构在外省设立分支机构。</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创业扶持</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本省持续优化提升营商环境，培育创业生态，激发全社会创新创业创造活力，促进创业带动就业。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县级以上人民政府及有关部门应当加强创业服务体系建设，制定支持经营主体设立、融资以及生产经营等方面的扶持措施，提供多层次创业服务。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县级以上人民政府应当统筹规划建设小微企业创业基地、创业孵化基地、众创空间等创业平台，提升创业平台服务能力，推动创业平台为创业人员提供创业指导、项目孵化、项目推介等服务。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各类产业园区、普通高等学校、职业学校以及其他社会力量设立创业平台的，县级以上人民政府应当按照规定给予奖励、补贴。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政府设立的创业平台应当按照规定减免创业人员的场地、设施设备使用等费用。减免的范围、期限、标准等按照规定执行。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县级以上人民政府及有关部门应当推动构建覆盖不同创业群体、不同创业阶段的创业培训体系，培育创业培训机构，完善创业培训政策，提高劳动者的创业意识和创业能力。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教育、人力资源社会保障部门指导普通高等学校、职业学校完善创业教育课程，促进专业教育与创业教育融合发展。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支持举办创业赛事、开展创业公益活动以及地方特色创业品牌建设。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人力资源社会保障部门应当会同同级有关部门建立创业项目征集、评估、推介制度，组建创业项目资源库，定期发布创业项目信息，推动创业人员与创业项目有效对接。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符合条件的创业人员和小微企业，可以申请创业担保贷款，并按照国家和省有关规定享受贷款贴息等融资优惠政策。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设区的市、县（市、区）人民政府根据需要依法设立创业担保贷款担保基金，完善担保基金补充机制，为符合条件的创业担保贷款申请人提供担保。</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对开展创业担保贷款业绩突出的银行业金融机构、融资担保机构，县级以上人民政府可以按照国家和省有关规定给予奖励、补贴。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鼓励保险机构开发创业失败补偿类商业保险产品。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县级以上人民政府及有关部门应当支持、引导相关经营主体与有创业意愿和创业能力的高等学校毕业生、退役军人、农民工等在乡村合作创业，带动农村居民就业。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县（市、区）人民政府及有关部门应当采取措施为在乡村的创业人员提供创业便利和政策扶持。</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就业服务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立健全公共就业服务体系和政府购买就业服务机制，加强公共就业服务机构建设，统筹布局公共就业服务网点和服务力量，形成覆盖城乡、便捷可及的就业服务圈，采取措施提升公共就业服务专业化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乡镇人民政府、街道办事处应当明确相应工作人员，及时了解居民的就业状况，为劳动者提供便利的基层公共就业服务，并依法将基层就业服务事项优先纳入社区工作者的工作内容。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村（居）民委员会应当明确相应工作人员做好有关就业服务工作。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省人力资源社会保障部门应当依托一体化智能化公共数据平台，建设全省统一的公共就业服务系统。人力资源社会保障部门和其他有关部门应当按照规定将有关信息及时归集到公共就业服务系统。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县级以上人民政府及有关部门应当依托公共就业服务系统为用人单位、劳动者等提供便捷高效的就业服务。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公共就业服务机构应当按照国家和省有关规定为劳动者提供就业失业登记、就业政策咨询、职业指导、职业介绍等服务，及时发布职业供求信息、市场工资指导价位信息和职业培训信息，定期组织职业指导师、公共就业创业服务专家等深入基层服务网点提供服务，对就业困难人员实施就业援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公共就业服务机构不得从事经营性活动，不得向用人单位和劳动者收取费用。公共就业服务经费纳入同级财政预算。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县级以上人民政府及有关部门应当加大对灵活就业的支持力度，合理布局零工市场，优化灵活就业环境，拓宽灵活就业渠道。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人力资源社会保障等部门应当将灵活就业人员纳入公共就业服务范围和职业技能评价体系，按照规定提供职业介绍、职业培训、职业技能评价等服务。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灵活就业人员可以按照规定以个人身份参加企业职工基本养老保险、职工基本医疗保险，依法享受社会保险待遇。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引导和鼓励保险机构针对灵活就业人员工作特点和意外伤害风险开发专项保险产品。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县级以上人民政府应当发挥市场化就业服务作用，培育经营性人力资源服务机构，促进人力资源服务业规范发展。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县级以上人民政府及其人力资源社会保障部门可以通过政府购买服务、补贴等方式，支持经营性人力资源服务机构提供公共就业服务。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鼓励公共就业服务机构与经营性人力资源服务机构建立合作机制，共享就业岗位信息。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经营性人力资源服务机构从事职业中介活动的，应当依法取得人力资源服务许可证。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人力资源服务机构接受用人单位委托招聘人员的，应当要求用人单位提供营业执照或者有关部门批准设立的文件、经办人的身份证件、用人单位的委托证明和招聘简章，并对所提供材料的真实性、合法性进行审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视、报纸、网站等媒体接受人力资源服务机构、用人单位委托发布招聘信息的，应当依法查验委托人的营业执照或者有关部门批准设立的文件、人力资源服务许可证等材料，并核对招聘信息内容；对无法提供相关材料的机构、用人单位，或者招聘信息含有歧视等违法内容的，不得提供信息发布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人力资源社会保障部门应当会同同级有关部门编制用人单位、劳动者享受就业扶持政策的清单，并向社会公布。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用人单位应当将本地区有关就业扶持政策作为入职培训的内容，并协助本单位符合条件的劳动者向有关部门申请相应就业扶持政策支持。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省人力资源社会保障部门应当建立健全就业登记制度和失业登记制度，依托公共就业服务系统，实施就业与社会保险一体化登记，及时、准确掌握劳动者就业和失业状况。其他省有关部门应当将履行管理职能过程中获取的劳动者就业和失业情况及时报送省人力资源社会保障部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县级以上人民政府应当建立健全劳动力调查统计制度，完善就业失业监测体系。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统计、人力资源社会保障等部门应当按照各自职责，开展劳动力调查统计和就业失业监测。公安、民政、税务、市场监督管理、地方金融监督管理、数据等部门应当为劳动力调查统计和就业失业监测提供必要的数据支持。乡镇人民政府、街道办事处应当配合开展劳动力调查统计和就业失业监测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普通高等学校、职业学校、用人单位和个人应当配合有关部门开展劳动力调查统计和就业失业监测，如实提供相关信息。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县级以上人民政府应当健全失业风险预警机制，开展动态监测和风险评估，制定失业风险应对预案，明确临时性就业帮扶应对措施。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县级以上人民政府在应对重大经济风险以及自然灾害、公共卫生事件等突发事件时，应当按照预案实施临时性就业帮扶应对措施。</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职业能力建设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县级以上人民政府应当根据全省重大战略部署和区域产业发展规划，优化职业教育布局，支持和规范社会力量兴办职业教育，提高职业教育质量，推进技能型社会建设。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县级以上人民政府应当将技工教育纳入本地区教育发展规划，合理确定办学规模和公办学校教师配备标准，保障技工教育所需资金、土地等资源。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本省实行中等职业学校、技工学校与普通高中同批次并行招生。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鼓励普通高等学校、职业学校、职业培训机构等与用人单位建立合作机制，通过共同组建产业学院联合招生、定向培养、学徒培养等方式，培养实用技能人才和熟练劳动者。县级以上人民政府及有关部门应当在资金、人才等方面给予相应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县级以上人民政府可以根据需要建设公共实训基地，为有关单位和个人提供职业培训、师资培训等服务。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设区的市、县（市、区）人民政府应当按照国家和省有关规定，统筹使用就业补助资金、失业保险基金中用于职业培训的经费，提高资金使用绩效。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人力资源社会保障部门应当会同同级财政部门建立健全职业培训补贴标准的评估调整机制，规范补贴发放范围，建立差异化补贴制度，加大对市场急需紧缺职业、工种和高技能人才培训的支持力度。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人力资源社会保障部门应当会同有关部门，围绕本地区支柱产业、与民生密切相关服务业和市场急需紧缺工种等制定职业培训激励政策；推动有关部门制定相应职业培训计划，明确培训对象、培训时间、保障措施等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人力资源社会保障部门应当按照规定组织开展未就业高等学校毕业生、登记失业人员、就业困难人员等群体的职业培训。其他有关部门应当按照各自职责开展职业培训。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县级以上人民政府及有关部门应当推动用人单位开展职工教育和培训，支持用人单位通过设立培训中心、技能大师工作室、高技能人才培训基地等方式，培养技能人才。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企业应当建立健全职工教育和培训制度，按照规定提取和使用职工教育经费。企业一线职工使用的职工教育经费不得低于本单位职工教育经费总额的百分之七十。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县级以上人民政府及有关部门应当将用人单位开展职工教育和培训等情况，作为评优评先、项目补贴的重要依据。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省人力资源社会保障部门应当会同省有关部门建立健全技能人才评价体系，完善职业资格评价、职业技能等级认定、专项职业能力考核等技能人才多元评价机制，支持社会培训评价组织开展职业技能等级认定，支持符合条件的用人单位结合生产经营特点和实际需要，按照有关规定自主开展技能人才评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省人力资源社会保障部门应当会同省有关部门，围绕新业态、新技术和地方特色产业、非物质文化遗产传承项目等，开发专项职业能力考核项目。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省人力资源社会保障部门应当会同省有关部门推进技能人才职业资格、职业技能等级制度与专业技术人才职称制度有效衔接，鼓励符合条件的高技能人才申报相应的职称。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省人力资源社会保障部门应当完善职业技能竞赛体系，建立健全竞赛保障激励机制，推行职业技能竞赛与展览、展会等相结合的办赛模式，推动用人单位、社会组织多方参与竞赛活动。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县级以上人民政府根据实际需要组织开展职业技能竞赛，按照规定对成绩突出的选手和教练在人才评定、职称评聘、评优评先等方面予以照顾。</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重点群体就业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落实国家和省有关高等学校毕业生就业创业的税费优惠、补贴等扶持政策，并采取措施扩大托育服务、医疗卫生、社区服务、养老服务、乡村振兴等领域的就业空间，多渠道促进高等学校毕业生就业创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经过国家学历认证的留学回国高等学校毕业生，同等享受本省给予高等学校毕业生的就业创业政策。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教育、人力资源社会保障等部门应当加强高等学校毕业生就业创业服务，定期举办行业性、区域性等招聘活动。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普通高等学校、职业学校应当加强毕业生就业创业教育和指导，结合毕业生学科专业特色和求职意向等制定促进毕业生就业工作方案，通过组织开展招聘宣讲、校园招聘和安排学生职场体验等方式促进毕业生就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退役军人事务、人力资源社会保障等部门应当按照规定职责加强对退役军人就业创业的服务和指导，依法制定和落实退役军人教育培训、税费优惠、场地支持、就业创业补贴等扶持政策，促进退役军人就业创业。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用人单位招用退役军人以及退役军人自主创业的，按照国家和省有关规定享受税费优惠、补贴等扶持政策。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县级以上人民政府及有关部门应当完善妇女就业保障政策措施，开展妇女就业服务专项活动，为就业困难的妇女提供必要的扶持。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统筹城乡就业政策，建立健全城乡劳动者平等就业制度和城乡统一的公共就业创业服务体系，提供均等化公共就业服务，引导本省农业转移人口有序就业。农业转移人口处于无业状态的，可以在经常居住地办理失业登记，并享受基本公共就业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县级以上人民政府应当完善农民工就业支持政策，采取措施稳定和扩大农民工就业创业，将农民工纳入创业政策扶持范围，推动农民工逐步实现平等享受城镇基本公共服务，落实平等就业、同工同酬制度。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农业农村主管部门会同同级人力资源社会保障、科技、财政等部门建立健全农民培训协调机制，制定并实施农民培训计划，开展科学技术普及和实用技术培训，提高其就业创业能力。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县级以上人民政府应当建立健全残疾人就业扶持与保护措施，落实残疾人集中就业、按比例就业制度，按照规定将残疾人就业保障金优先用于支持残疾人就业，为残疾人就业创造条件。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人单位应当按照国家和省有关规定，履行安排残疾人就业的义务；国家机关、事业单位和国有企业应当带头安排残疾人就业。对安排残疾人就业达到、超过规定比例的用人单位，按照规定落实税费优惠和超比例奖励等激励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县级以上人民政府及有关部门应当推动残疾人之家等残疾人辅助性就业机构发展，对辅助性就业机构开展的就业项目，给予场地、资金等扶持，依法落实相关税费优惠政策。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残疾人联合会应当组织开展职业指导、介绍和培训，免费为残疾人就业提供服务和帮助；鼓励残疾人参加适合其就业创业的职业培训。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应当按照国家和省有关规定，做好刑满释放人员、涉邪教人员、吸毒人员和社区矫正对象的就业指导、求职应聘、职业培训、权益保障等相关工作，支持用人单位申请成为安置帮教基地。</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就业援助</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各级人民政府应当建立健全就业援助制度，依法采取税费减免、贷款贴息、岗位补贴、公益性岗位安置等措施，对就业困难人员实行优先扶持和重点帮助。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就业困难人员是指因身体状况、技能水平、家庭因素、失去土地等原因难以实现就业，以及连续失业一定时间仍未能实现就业的人员。就业困难人员的具体范围由省人民政府规定。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具有就业能力和就业意愿的就业困难人员向公共就业服务机构提出就业援助申请，经确认属实的，纳入就业援助范围。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省人力资源社会保障部门应当建立统一的就业困难人员信息数据库。县（市、区）公共就业服务机构应当将本地区就业困难人员信息录入数据库，并按照规定进行维护更新。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人力资源社会保障部门应当会同同级有关部门通过大数据、人工智能等信息技术，实现对各类人员的精准识别、帮扶与跟踪服务，提升就业援助工作数字化智能化水平。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省、设区的市人力资源社会保障部门会同同级财政部门，根据经济社会发展状况和就业困难人员需求，合理确定公益性岗位规模，用于安置就业困难人员。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县（市、区）、乡镇人民政府和街道办事处以及有关部门应当根据本区域、本行业实际，开发相应公益性岗位，统筹安排符合岗位要求的就业困难人员。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用人单位招用公益性岗位工作人员，应当向社会公开发布公益性岗位招聘公告，结合就业困难人员申请和公共就业服务机构推荐等情况，按照公平公正原则确定岗位拟招用人员，并向社会公示。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法定劳动年龄内的家庭成员均处于失业状况的家庭，可以向公共就业服务机构提出就业援助申请，经确认属实的，公共就业服务机构应当为该家庭中具有就业意愿和就业能力的至少一名成员提供适当的就业岗位。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对提供公益性岗位安置就业困难人员的用人单位，设区的市、县（市、区）人力资源社会保障部门应当根据实际安置人数给予岗位补贴。岗位补贴标准参照当地最低工资标准。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对安置或者招用就业困难人员的用人单位，人力资源社会保障部门应当按照国家和省有关规定给予社会保险补贴。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就业困难人员从事灵活就业并缴纳社会保险费的，人力资源社会保障部门应当根据其申请，按照不高于个人缴纳的职工基本养老保险费、职工基本医疗保险费的三分之二的标准给予相应社会保险补贴。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符合条件的高校毕业生和失业青年可以向所在地县（市、区）公共就业服务机构申请就业见习。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人力资源社会保障部门应当根据用人单位的申请，将能够提供合适见习岗位、管理规范的用人单位确定为就业见习单位并向社会公布。县级以上人民政府及有关部门对接受高校毕业生和失业青年就业见习的单位按照规定给予补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就业见习单位应当依照有关法律法规规定，保障见习人员的合法权益。</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第八章　就业权益保护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各级人民政府及有关部门应当创造公平就业的环境，消除影响公平就业的不合理限制和就业歧视，保护劳动者合法权益。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各级人民政府及有关部门制定与就业相关的规范性文件，应当对遵守公平就业原则、保护劳动者合法权益的内容进行审查。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用人单位招用人员、人力资源服务机构从事人力资源服务活动，应当向劳动者提供平等的就业机会和公平的条件，不得以民族、种族、性别、宗教信仰等不同实施就业歧视。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不得以任何形式歧视或者变相歧视残疾人。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各级人民政府及有关部门应当平等保护妇女劳动权益，对女职工在产假期间用人单位缴纳的社会保险费按照规定予以补贴。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人单位招用人员，除国家规定的不适合妇女的工种或者岗位外，不得以性别为由拒绝录用妇女或者提高对妇女的录用标准；不得将限制结婚、生育或者婚姻、生育状况作为录（聘）用条件；不得在劳动合同、集体合同和规章制度中规定限制女职工结婚、生育的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鼓励用人单位制定有利于职工平衡工作和家庭关系的措施，协商确定有利于照顾婴幼儿的灵活休假和弹性工作方式。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省、设区的市统计、人力资源社会保障等部门应当定期发布行业平均工资和人力资源市场工资价位等信息，引导用人单位建立劳动者工资合理增长机制，推进工资集体协商，保障劳动者获得与其劳动付出相当的劳动收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健全最低工资标准正常调整机制，根据经济社会发展水平和物价上涨幅度等因素，适时调整最低工资标准。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互联网平台经营者及其合作企业（以下统称平台企业）应当合理确定新就业形态劳动者的工作量、劳动强度和劳动报酬；对新就业形态劳动者因工作原因遭受事故伤害的，依法承担职业伤害保障责任；对新就业形态劳动者因工作原因造成他人损害的，依法承担侵权赔偿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应当按照国家和省有关规定维护新就业形态劳动者的劳动保障权益，引导平台企业与新就业形态劳动者开展协商，明确工作内容、劳动报酬、劳动保护、职业伤害保障等内容，合理确定双方的权利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区域性、行业性工会组织可以代表新就业形态劳动者与平台企业或者平台企业代表组织签订区域性、行业性集体协议，明确相关的劳动定额标准、工时标准、奖惩办法、抽成比例、计件单价等规则和平台算法。区域性、行业性集体协议，对本区域、本行业的平台企业和新就业形态劳动者具有约束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除法律、行政法规和国家另有规定外，国家机关、事业单位和国有企业招用人员，不得将毕业院校、国（境）外学习经历、学习方式（全日制和非全日制）等作为限制性条件。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职业学校的毕业生在落户、参加公务员招录、企业事业单位招聘、工资定级、职务职级晋升、职称评聘以及专业技术资格考试等方面，与同层次普通学校的毕业生享有平等机会。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技工学校中级工班、高级工班、技师班（预备技师班）的毕业生在落户、参加公务员招录、企业事业单位招聘、工资定级、职务职级晋升、职称评聘以及专业技术资格考试等方面，应当分别视同中专、大专、本科学历毕业生享受同等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用人单位在招聘公告中规定学历条件的，应当在中专、大专、本科等条件后注明中级工班、高级工班、技师班（预备技师班）毕业证视同相应学历。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除法律、行政法规和国家另有规定外，用人单位招用人员、人力资源服务机构从事人力资源服务活动，不得设置与履行劳动合同无关的体检标准。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省推动就业相关的健康体检结果互认。除法律、行政法规另有规定外，劳动者在符合互认规定的医疗机构开展外科、内科、胸透X线片等基本健康体检项目，用人单位无正当理由的，应当对在六个月内的健康体检结果予以认可。用人单位或者劳动者对健康体检结果有疑问的，经协商可以进行复检、补检。</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用人单位招用人员、人力资源服务机构从事人力资源服务活动，应当保护劳动者的隐私和个人信息。除法律、法规和国家另有规定外，不得查询劳动者的诊疗记录、医学检测报告、违法犯罪记录等信息，或者要求劳动者提供与履行劳动合同无关的个人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公安、卫生健康、数据等部门应当依法控制用人单位查询劳动者个人信息的范围，不得违反法律、行政法规和国家规定提供查询服务。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妇女、残疾人因就业权益受到侵害向妇女联合会、残疾人联合会求助的，妇女联合会、残疾人联合会有权要求并协助有关部门查处；有关部门应当依法查处，并予以答复；不予处理或者处理不当的，妇女联合会、残疾人联合会可以向其提出督促处理意见，必要时可以提请人民政府开展督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人力资源社会保障部门在履行职责过程中发现侵害妇女、残疾人合法权益等问题线索，需要检察机关提起公益诉讼的，应当及时移送同级检察机关。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第六十八条</w:t>
      </w:r>
      <w:r>
        <w:rPr>
          <w:rFonts w:ascii="Times New Roman" w:hAnsi="Times New Roman" w:cs="仿宋_GB2312" w:hint="eastAsia"/>
          <w:sz w:val="32"/>
          <w:szCs w:val="32"/>
        </w:rPr>
        <w:t>　</w:t>
      </w:r>
      <w:r>
        <w:rPr>
          <w:rFonts w:ascii="Times New Roman" w:hAnsi="Times New Roman" w:cs="仿宋_GB2312" w:hint="eastAsia"/>
          <w:sz w:val="32"/>
          <w:szCs w:val="32"/>
        </w:rPr>
        <w:t>人民法院、劳动人事争议仲裁委员会、工会、人民调解组织等应当按照法定权限和程序，处理各类劳动和人事争议纠纷，依法保护劳动者合法权益。</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第九章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违反本条例规定的行为，法律、行政法规已有法律责任规定的，从其规定。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县级以上人民政府对所属部门和下一级人民政府未按照要求落实促进就业责任的，予以约谈，责令改进工作。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有关部门及工作人员在促进就业工作中，不履行或者不正确履行本条例规定的职责造成危害后果，或者存在其他玩忽职守、滥用职权、徇私舞弊行为的，由有权机关对负有责任的领导人员和直接责任人员依法予以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第七十一条</w:t>
      </w:r>
      <w:r>
        <w:rPr>
          <w:rFonts w:ascii="Times New Roman" w:hAnsi="Times New Roman" w:cs="仿宋_GB2312" w:hint="eastAsia"/>
          <w:sz w:val="32"/>
          <w:szCs w:val="32"/>
        </w:rPr>
        <w:t>　</w:t>
      </w:r>
      <w:r>
        <w:rPr>
          <w:rFonts w:ascii="Times New Roman" w:hAnsi="Times New Roman" w:cs="仿宋_GB2312" w:hint="eastAsia"/>
          <w:sz w:val="32"/>
          <w:szCs w:val="32"/>
        </w:rPr>
        <w:t>广播、电视、报纸、网站等媒体违反本条例第三十二条第二款规定，为无法提供相关材料的用人单位、机构发布招聘信息，或者发布的招聘信息含有歧视等违法内容的，由人力资源社会保障部门责令改正；拒不改正的，处一万元以上二万元以下罚款；情节严重的，处二万元以上十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第七十二条</w:t>
      </w:r>
      <w:r>
        <w:rPr>
          <w:rFonts w:ascii="Times New Roman" w:hAnsi="Times New Roman" w:cs="仿宋_GB2312" w:hint="eastAsia"/>
          <w:sz w:val="32"/>
          <w:szCs w:val="32"/>
        </w:rPr>
        <w:t>　</w:t>
      </w:r>
      <w:r>
        <w:rPr>
          <w:rFonts w:ascii="Times New Roman" w:hAnsi="Times New Roman" w:cs="仿宋_GB2312" w:hint="eastAsia"/>
          <w:sz w:val="32"/>
          <w:szCs w:val="32"/>
        </w:rPr>
        <w:t>企业违反本条例第六十四条规定，未落实技工学校毕业生享受相应学历毕业生同等政策的，由人力资源社会保障部门责令改正；拒不改正的，处五千元以上三万元以下罚款。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第七十三条</w:t>
      </w:r>
      <w:r>
        <w:rPr>
          <w:rFonts w:ascii="Times New Roman" w:hAnsi="Times New Roman" w:cs="仿宋_GB2312" w:hint="eastAsia"/>
          <w:sz w:val="32"/>
          <w:szCs w:val="32"/>
        </w:rPr>
        <w:t>　</w:t>
      </w:r>
      <w:r>
        <w:rPr>
          <w:rFonts w:ascii="Times New Roman" w:hAnsi="Times New Roman" w:cs="仿宋_GB2312" w:hint="eastAsia"/>
          <w:sz w:val="32"/>
          <w:szCs w:val="32"/>
        </w:rPr>
        <w:t>单位、个人骗取本条例规定的各类补贴、奖励资金的，由人力资源社会保障、财政等部门依法予以处理。</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第十章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第七十四条</w:t>
      </w:r>
      <w:r>
        <w:rPr>
          <w:rFonts w:ascii="Times New Roman" w:hAnsi="Times New Roman" w:cs="仿宋_GB2312" w:hint="eastAsia"/>
          <w:sz w:val="32"/>
          <w:szCs w:val="32"/>
        </w:rPr>
        <w:t>　</w:t>
      </w:r>
      <w:r>
        <w:rPr>
          <w:rFonts w:ascii="Times New Roman" w:hAnsi="Times New Roman" w:cs="仿宋_GB2312" w:hint="eastAsia"/>
          <w:sz w:val="32"/>
          <w:szCs w:val="32"/>
        </w:rPr>
        <w:t>本条例自2024年7月1日起施行。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6</TotalTime>
  <Pages>1</Pages>
  <Words>171</Words>
  <Characters>184</Characters>
  <Application>Microsoft Office Word</Application>
  <DocSecurity>0</DocSecurity>
  <Lines>87</Lines>
  <Paragraphs>24</Paragraphs>
  <ScaleCrop>false</ScaleCrop>
  <Company>Microsoft</Company>
  <LinksUpToDate>false</LinksUpToDate>
  <CharactersWithSpaces>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2024-09-24T07:39:44Z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