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BD" w:rsidRDefault="00A371BD"/>
    <w:tbl>
      <w:tblPr>
        <w:tblW w:w="5000" w:type="pct"/>
        <w:jc w:val="center"/>
        <w:tblCellSpacing w:w="7" w:type="dxa"/>
        <w:tblCellMar>
          <w:left w:w="0" w:type="dxa"/>
          <w:right w:w="0" w:type="dxa"/>
        </w:tblCellMar>
        <w:tblLook w:val="04A0"/>
      </w:tblPr>
      <w:tblGrid>
        <w:gridCol w:w="11223"/>
        <w:gridCol w:w="21"/>
      </w:tblGrid>
      <w:tr w:rsidR="00A371BD" w:rsidRPr="00A371BD" w:rsidTr="00A371BD">
        <w:trPr>
          <w:gridAfter w:val="1"/>
          <w:tblCellSpacing w:w="7" w:type="dxa"/>
          <w:jc w:val="center"/>
        </w:trPr>
        <w:tc>
          <w:tcPr>
            <w:tcW w:w="0" w:type="auto"/>
            <w:tcMar>
              <w:top w:w="0" w:type="dxa"/>
              <w:left w:w="375" w:type="dxa"/>
              <w:bottom w:w="0" w:type="dxa"/>
              <w:right w:w="375" w:type="dxa"/>
            </w:tcMar>
            <w:vAlign w:val="center"/>
            <w:hideMark/>
          </w:tcPr>
          <w:p w:rsidR="00A371BD" w:rsidRPr="00A371BD" w:rsidRDefault="00A371BD" w:rsidP="00A371BD">
            <w:pPr>
              <w:widowControl/>
              <w:spacing w:line="500" w:lineRule="exact"/>
              <w:jc w:val="center"/>
              <w:rPr>
                <w:rFonts w:ascii="微软雅黑" w:eastAsia="微软雅黑" w:hAnsi="微软雅黑" w:cs="宋体"/>
                <w:b/>
                <w:color w:val="333333"/>
                <w:kern w:val="0"/>
                <w:sz w:val="36"/>
                <w:szCs w:val="36"/>
              </w:rPr>
            </w:pPr>
            <w:r w:rsidRPr="00A371BD">
              <w:rPr>
                <w:rFonts w:ascii="微软雅黑" w:eastAsia="微软雅黑" w:hAnsi="微软雅黑" w:cs="宋体" w:hint="eastAsia"/>
                <w:b/>
                <w:color w:val="333333"/>
                <w:kern w:val="0"/>
                <w:sz w:val="36"/>
                <w:szCs w:val="36"/>
              </w:rPr>
              <w:t>浙江省高级人民法院关于执行案件收费有关问题的规定（试行）</w:t>
            </w:r>
          </w:p>
        </w:tc>
      </w:tr>
      <w:tr w:rsidR="00A371BD" w:rsidRPr="00A371BD" w:rsidTr="00A371BD">
        <w:trPr>
          <w:gridAfter w:val="1"/>
          <w:trHeight w:val="225"/>
          <w:tblCellSpacing w:w="7" w:type="dxa"/>
          <w:jc w:val="center"/>
        </w:trPr>
        <w:tc>
          <w:tcPr>
            <w:tcW w:w="4981" w:type="pct"/>
            <w:tcBorders>
              <w:bottom w:val="single" w:sz="12" w:space="0" w:color="343434"/>
            </w:tcBorders>
            <w:vAlign w:val="center"/>
            <w:hideMark/>
          </w:tcPr>
          <w:p w:rsidR="00A371BD" w:rsidRPr="00A371BD" w:rsidRDefault="00A371BD" w:rsidP="00A371BD">
            <w:pPr>
              <w:widowControl/>
              <w:spacing w:line="240" w:lineRule="exact"/>
              <w:jc w:val="left"/>
              <w:rPr>
                <w:rFonts w:ascii="微软雅黑" w:eastAsia="微软雅黑" w:hAnsi="微软雅黑" w:cs="宋体"/>
                <w:color w:val="333333"/>
                <w:kern w:val="0"/>
                <w:sz w:val="22"/>
              </w:rPr>
            </w:pPr>
          </w:p>
        </w:tc>
      </w:tr>
      <w:tr w:rsidR="00A371BD" w:rsidRPr="00A371BD" w:rsidTr="00A371BD">
        <w:trPr>
          <w:gridAfter w:val="1"/>
          <w:trHeight w:val="180"/>
          <w:tblCellSpacing w:w="7" w:type="dxa"/>
          <w:jc w:val="center"/>
        </w:trPr>
        <w:tc>
          <w:tcPr>
            <w:tcW w:w="4981" w:type="pct"/>
            <w:vAlign w:val="center"/>
            <w:hideMark/>
          </w:tcPr>
          <w:p w:rsidR="00A371BD" w:rsidRPr="00A371BD" w:rsidRDefault="00A371BD" w:rsidP="00A371BD">
            <w:pPr>
              <w:widowControl/>
              <w:spacing w:line="240" w:lineRule="exact"/>
              <w:jc w:val="left"/>
              <w:rPr>
                <w:rFonts w:ascii="微软雅黑" w:eastAsia="微软雅黑" w:hAnsi="微软雅黑" w:cs="宋体"/>
                <w:color w:val="333333"/>
                <w:kern w:val="0"/>
                <w:sz w:val="22"/>
              </w:rPr>
            </w:pPr>
          </w:p>
        </w:tc>
      </w:tr>
      <w:tr w:rsidR="00A371BD" w:rsidRPr="00A371BD" w:rsidTr="00A371BD">
        <w:trPr>
          <w:tblCellSpacing w:w="7" w:type="dxa"/>
          <w:jc w:val="center"/>
        </w:trPr>
        <w:tc>
          <w:tcPr>
            <w:tcW w:w="0" w:type="auto"/>
            <w:gridSpan w:val="2"/>
            <w:vAlign w:val="center"/>
            <w:hideMark/>
          </w:tcPr>
          <w:p w:rsidR="00A371BD" w:rsidRDefault="00A371BD" w:rsidP="00A371BD">
            <w:pPr>
              <w:widowControl/>
              <w:spacing w:line="240" w:lineRule="exact"/>
              <w:jc w:val="center"/>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浙高法〔2006〕194号</w:t>
            </w:r>
          </w:p>
          <w:p w:rsidR="00A371BD" w:rsidRPr="00A371BD" w:rsidRDefault="00A371BD" w:rsidP="00A371BD">
            <w:pPr>
              <w:widowControl/>
              <w:spacing w:line="240" w:lineRule="exact"/>
              <w:jc w:val="center"/>
              <w:rPr>
                <w:rFonts w:ascii="微软雅黑" w:eastAsia="微软雅黑" w:hAnsi="微软雅黑" w:cs="宋体" w:hint="eastAsia"/>
                <w:color w:val="333333"/>
                <w:kern w:val="0"/>
                <w:sz w:val="22"/>
              </w:rPr>
            </w:pP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为规范全省法院执行案件收费，根据《中华人民共和国民事诉讼法》、《人民法院诉讼收费办法》和《〈人民法院诉讼收费办法〉补充规定》等的规定，结合我省执行工作实际，制定本规定。</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第一条  人民法院收费必须有明确依据。除最高人民法院规定的执行收费范围和标准外，在办理执行案件中不得另行收取任何费用。</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第二条  人民法院办理执行案件，依法收取申请执行费和执行中实际支出的费用。申请执行费和执行中实际支出的费用，由被执行人承担。</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申请执行人自愿承担上述费用的除外。</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第三条  除非</w:t>
            </w:r>
            <w:proofErr w:type="gramStart"/>
            <w:r w:rsidRPr="00A371BD">
              <w:rPr>
                <w:rFonts w:ascii="微软雅黑" w:eastAsia="微软雅黑" w:hAnsi="微软雅黑" w:cs="宋体" w:hint="eastAsia"/>
                <w:color w:val="333333"/>
                <w:kern w:val="0"/>
                <w:sz w:val="22"/>
              </w:rPr>
              <w:t>诉执行</w:t>
            </w:r>
            <w:proofErr w:type="gramEnd"/>
            <w:r w:rsidRPr="00A371BD">
              <w:rPr>
                <w:rFonts w:ascii="微软雅黑" w:eastAsia="微软雅黑" w:hAnsi="微软雅黑" w:cs="宋体" w:hint="eastAsia"/>
                <w:color w:val="333333"/>
                <w:kern w:val="0"/>
                <w:sz w:val="22"/>
              </w:rPr>
              <w:t>案件外，申请执行费和执行中实际支出费用在执行立案时不预交。</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申请执行</w:t>
            </w:r>
            <w:proofErr w:type="gramStart"/>
            <w:r w:rsidRPr="00A371BD">
              <w:rPr>
                <w:rFonts w:ascii="微软雅黑" w:eastAsia="微软雅黑" w:hAnsi="微软雅黑" w:cs="宋体" w:hint="eastAsia"/>
                <w:color w:val="333333"/>
                <w:kern w:val="0"/>
                <w:sz w:val="22"/>
              </w:rPr>
              <w:t>费待申请</w:t>
            </w:r>
            <w:proofErr w:type="gramEnd"/>
            <w:r w:rsidRPr="00A371BD">
              <w:rPr>
                <w:rFonts w:ascii="微软雅黑" w:eastAsia="微软雅黑" w:hAnsi="微软雅黑" w:cs="宋体" w:hint="eastAsia"/>
                <w:color w:val="333333"/>
                <w:kern w:val="0"/>
                <w:sz w:val="22"/>
              </w:rPr>
              <w:t>执行的权利实现以后由人民法院直接向被执行人收取。执行中实际支出的费用，按规定</w:t>
            </w:r>
            <w:proofErr w:type="gramStart"/>
            <w:r w:rsidRPr="00A371BD">
              <w:rPr>
                <w:rFonts w:ascii="微软雅黑" w:eastAsia="微软雅黑" w:hAnsi="微软雅黑" w:cs="宋体" w:hint="eastAsia"/>
                <w:color w:val="333333"/>
                <w:kern w:val="0"/>
                <w:sz w:val="22"/>
              </w:rPr>
              <w:t>据实向</w:t>
            </w:r>
            <w:proofErr w:type="gramEnd"/>
            <w:r w:rsidRPr="00A371BD">
              <w:rPr>
                <w:rFonts w:ascii="微软雅黑" w:eastAsia="微软雅黑" w:hAnsi="微软雅黑" w:cs="宋体" w:hint="eastAsia"/>
                <w:color w:val="333333"/>
                <w:kern w:val="0"/>
                <w:sz w:val="22"/>
              </w:rPr>
              <w:t>被执行人收取，并提供清单。</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第四条  申请执行费的收取标准为：申请执行标的金额在1万元以下的，每件交纳50元；超过1万元至50万元的部分，按0.5%交纳；超过50万元的部分，按0.1%交纳。</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第五条  执行中实际支出的费用为：人民法院执行人员异地执行本案时按国家规定标准所支出的差旅费用；由人民法院或人民法院委托其他单位或个人进行的与本案执行有关的勘验、鉴定、评估、拍卖、变卖、仓储、保管、运输等实际支出的费用。</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第六条   中止执行、发放再执行凭证、依据《浙江省高级人民法院关于执行案件结案方式的规定》第五条终结执行、当事人不按和解协议履行的案件恢复执行的，人民法院不重复收取申请执行费。执行中实际支出的费用的收取，按规定办理。</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第七条  被执行人为下列人员或单位之一的，可以向人民法院申请减缴或者免缴申请执行费：</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（一）社会公共福利事业单位的；</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（二）没有固定生活来源的残疾人的；</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（三）因自然灾害或其他不可抗力造成生活困难，正在接受国家救济或生产经营难以为继的；</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（四）根据有关规定正在接受法律援助的；</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（五）其他经济确有困难，人民法院认为可以减缴或者免缴的情形。</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第八条  执行机构接到申请人减缴或者免缴申请后,应当在3日内审查并提出处理意见报院长决定，并在15日内书面答复申请人。</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第九条  受托执行案件的收费适用本规定。</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第十条  违反本规定收取申请执行费或者执行中实际支出费用的，对责任人员依照《人民法院执行工作纪律处分办法（试行）》给予纪律处分。</w:t>
            </w:r>
          </w:p>
          <w:p w:rsidR="00A371BD" w:rsidRPr="00A371BD" w:rsidRDefault="00A371BD" w:rsidP="00A371BD">
            <w:pPr>
              <w:widowControl/>
              <w:spacing w:line="400" w:lineRule="exact"/>
              <w:jc w:val="left"/>
              <w:rPr>
                <w:rFonts w:ascii="微软雅黑" w:eastAsia="微软雅黑" w:hAnsi="微软雅黑" w:cs="宋体" w:hint="eastAsia"/>
                <w:color w:val="333333"/>
                <w:kern w:val="0"/>
                <w:sz w:val="22"/>
              </w:rPr>
            </w:pPr>
            <w:r w:rsidRPr="00A371BD">
              <w:rPr>
                <w:rFonts w:ascii="微软雅黑" w:eastAsia="微软雅黑" w:hAnsi="微软雅黑" w:cs="宋体" w:hint="eastAsia"/>
                <w:color w:val="333333"/>
                <w:kern w:val="0"/>
                <w:sz w:val="22"/>
              </w:rPr>
              <w:t xml:space="preserve">　　第十一条  本规定由浙江省高级人民法院审判委员会负责解释。</w:t>
            </w:r>
          </w:p>
          <w:p w:rsidR="00A371BD" w:rsidRPr="00A371BD" w:rsidRDefault="00A371BD" w:rsidP="00A371BD">
            <w:pPr>
              <w:widowControl/>
              <w:spacing w:line="400" w:lineRule="exact"/>
              <w:jc w:val="left"/>
              <w:rPr>
                <w:rFonts w:ascii="微软雅黑" w:eastAsia="微软雅黑" w:hAnsi="微软雅黑" w:cs="宋体"/>
                <w:color w:val="333333"/>
                <w:kern w:val="0"/>
                <w:sz w:val="22"/>
              </w:rPr>
            </w:pPr>
            <w:r w:rsidRPr="00A371BD">
              <w:rPr>
                <w:rFonts w:ascii="微软雅黑" w:eastAsia="微软雅黑" w:hAnsi="微软雅黑" w:cs="宋体" w:hint="eastAsia"/>
                <w:color w:val="333333"/>
                <w:kern w:val="0"/>
                <w:sz w:val="22"/>
              </w:rPr>
              <w:t xml:space="preserve">　　第十二条  本规定自2006年10月1日施行。</w:t>
            </w:r>
          </w:p>
        </w:tc>
      </w:tr>
    </w:tbl>
    <w:p w:rsidR="00FC1616" w:rsidRPr="00A371BD" w:rsidRDefault="00FC1616"/>
    <w:sectPr w:rsidR="00FC1616" w:rsidRPr="00A371BD" w:rsidSect="00A371BD">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1BD"/>
    <w:rsid w:val="00A371BD"/>
    <w:rsid w:val="00FC1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3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930</Characters>
  <Application>Microsoft Office Word</Application>
  <DocSecurity>0</DocSecurity>
  <Lines>7</Lines>
  <Paragraphs>2</Paragraphs>
  <ScaleCrop>false</ScaleCrop>
  <Company>newdaxie</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2023-10-14T07:52:00Z</dcterms:created>
  <dcterms:modified xsi:type="dcterms:W3CDTF">2023-10-14T07:55:00Z</dcterms:modified>
</cp:coreProperties>
</file>