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68" w:rsidRDefault="002D5268" w:rsidP="00373A35">
      <w:pPr>
        <w:pStyle w:val="a3"/>
        <w:spacing w:line="500" w:lineRule="exact"/>
        <w:jc w:val="center"/>
        <w:rPr>
          <w:rFonts w:ascii="微软雅黑" w:eastAsia="微软雅黑" w:hAnsi="微软雅黑" w:cs="宋体" w:hint="eastAsia"/>
          <w:b/>
          <w:color w:val="0000FF"/>
          <w:sz w:val="36"/>
          <w:szCs w:val="36"/>
        </w:rPr>
      </w:pPr>
      <w:r w:rsidRPr="00BD3574">
        <w:rPr>
          <w:rFonts w:ascii="微软雅黑" w:eastAsia="微软雅黑" w:hAnsi="微软雅黑" w:cs="宋体" w:hint="eastAsia"/>
          <w:b/>
          <w:color w:val="0000FF"/>
          <w:sz w:val="36"/>
          <w:szCs w:val="36"/>
        </w:rPr>
        <w:t>最高人民法院关于人民法院执行工作若干问题的规定（试行）</w:t>
      </w:r>
    </w:p>
    <w:p w:rsidR="00BD3574" w:rsidRDefault="00BD3574" w:rsidP="00BD3574">
      <w:pPr>
        <w:pStyle w:val="a3"/>
        <w:spacing w:line="100" w:lineRule="exact"/>
        <w:jc w:val="center"/>
        <w:rPr>
          <w:rFonts w:ascii="微软雅黑" w:eastAsia="微软雅黑" w:hAnsi="微软雅黑" w:cs="宋体" w:hint="eastAsia"/>
          <w:b/>
          <w:color w:val="0000FF"/>
          <w:sz w:val="36"/>
          <w:szCs w:val="36"/>
        </w:rPr>
      </w:pPr>
    </w:p>
    <w:p w:rsidR="00BD3574" w:rsidRPr="00BD3574" w:rsidRDefault="00BD3574" w:rsidP="00BD3574">
      <w:pPr>
        <w:pStyle w:val="a3"/>
        <w:spacing w:line="300" w:lineRule="exact"/>
        <w:jc w:val="center"/>
        <w:rPr>
          <w:rFonts w:ascii="微软雅黑" w:eastAsia="微软雅黑" w:hAnsi="微软雅黑" w:cs="宋体"/>
          <w:sz w:val="24"/>
          <w:szCs w:val="24"/>
        </w:rPr>
      </w:pPr>
      <w:r w:rsidRPr="00BD3574">
        <w:rPr>
          <w:rFonts w:ascii="微软雅黑" w:eastAsia="微软雅黑" w:hAnsi="微软雅黑" w:cs="宋体" w:hint="eastAsia"/>
          <w:sz w:val="24"/>
          <w:szCs w:val="24"/>
        </w:rPr>
        <w:t>2021-01-01</w:t>
      </w:r>
    </w:p>
    <w:p w:rsidR="009810E7" w:rsidRPr="00373A35" w:rsidRDefault="009810E7" w:rsidP="00373A35">
      <w:pPr>
        <w:pStyle w:val="a3"/>
        <w:spacing w:line="300" w:lineRule="exact"/>
        <w:jc w:val="center"/>
        <w:rPr>
          <w:rFonts w:asciiTheme="minorEastAsia" w:eastAsiaTheme="minorEastAsia" w:hAnsiTheme="minorEastAsia" w:cs="宋体"/>
          <w:sz w:val="22"/>
          <w:szCs w:val="22"/>
        </w:rPr>
      </w:pPr>
    </w:p>
    <w:p w:rsidR="002D5268" w:rsidRPr="00BD3574" w:rsidRDefault="002D5268" w:rsidP="00373A35">
      <w:pPr>
        <w:pStyle w:val="a3"/>
        <w:spacing w:line="300" w:lineRule="exact"/>
        <w:jc w:val="left"/>
        <w:rPr>
          <w:rFonts w:asciiTheme="minorEastAsia" w:eastAsiaTheme="minorEastAsia" w:hAnsiTheme="minorEastAsia" w:cs="宋体"/>
          <w:color w:val="00B050"/>
          <w:sz w:val="20"/>
          <w:szCs w:val="20"/>
        </w:rPr>
      </w:pPr>
      <w:r w:rsidRPr="00BD3574">
        <w:rPr>
          <w:rFonts w:asciiTheme="minorEastAsia" w:eastAsiaTheme="minorEastAsia" w:hAnsiTheme="minorEastAsia" w:cs="宋体" w:hint="eastAsia"/>
          <w:color w:val="00B050"/>
          <w:sz w:val="20"/>
          <w:szCs w:val="20"/>
        </w:rPr>
        <w:t>（1998年6月11日最高人民法院审判委员会第992次会议通过，根据2020年12月23日最高人民法院审判委员会第1823次会议通过的《最高人民法院关于修改〈最高人民法院关于人民法院扣押铁路运输货物若干问题的规定〉等十八件执行类司法解释的决定》修正）</w:t>
      </w:r>
    </w:p>
    <w:p w:rsidR="002D5268" w:rsidRPr="00373A35" w:rsidRDefault="002D5268" w:rsidP="00373A35">
      <w:pPr>
        <w:pStyle w:val="a3"/>
        <w:spacing w:line="300" w:lineRule="exact"/>
        <w:rPr>
          <w:rFonts w:asciiTheme="minorEastAsia" w:eastAsiaTheme="minorEastAsia" w:hAnsiTheme="minorEastAsia" w:cs="宋体"/>
          <w:sz w:val="22"/>
          <w:szCs w:val="22"/>
        </w:rPr>
      </w:pPr>
    </w:p>
    <w:p w:rsidR="00E269DE" w:rsidRPr="00BD3574" w:rsidRDefault="009810E7" w:rsidP="00373A35">
      <w:pPr>
        <w:pStyle w:val="a3"/>
        <w:spacing w:line="300" w:lineRule="exact"/>
        <w:rPr>
          <w:rFonts w:asciiTheme="minorEastAsia" w:eastAsiaTheme="minorEastAsia" w:hAnsiTheme="minorEastAsia" w:cs="宋体"/>
          <w:sz w:val="18"/>
          <w:szCs w:val="18"/>
        </w:rPr>
      </w:pPr>
      <w:r w:rsidRPr="00F074FA">
        <w:rPr>
          <w:rFonts w:asciiTheme="minorEastAsia" w:eastAsiaTheme="minorEastAsia" w:hAnsiTheme="minorEastAsia" w:cs="宋体" w:hint="eastAsia"/>
          <w:sz w:val="18"/>
          <w:szCs w:val="18"/>
        </w:rPr>
        <w:t xml:space="preserve">　　</w:t>
      </w:r>
      <w:r w:rsidR="002D5268" w:rsidRPr="00F074FA">
        <w:rPr>
          <w:rFonts w:asciiTheme="minorEastAsia" w:eastAsiaTheme="minorEastAsia" w:hAnsiTheme="minorEastAsia" w:cs="宋体" w:hint="eastAsia"/>
          <w:sz w:val="18"/>
          <w:szCs w:val="18"/>
        </w:rPr>
        <w:t>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一、执行机构及其职责</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w:t>
      </w:r>
      <w:r w:rsidRPr="0041137C">
        <w:rPr>
          <w:rFonts w:asciiTheme="minorEastAsia" w:eastAsiaTheme="minorEastAsia" w:hAnsiTheme="minorEastAsia" w:cs="宋体" w:hint="eastAsia"/>
        </w:rPr>
        <w:t>．人民法院根据需要，依据有关法律的规定，设立执行机构，专门负责执行工作。</w:t>
      </w:r>
    </w:p>
    <w:p w:rsidR="002D5268" w:rsidRPr="00244B00" w:rsidRDefault="002D5268" w:rsidP="00373A35">
      <w:pPr>
        <w:pStyle w:val="a3"/>
        <w:spacing w:line="300" w:lineRule="exact"/>
        <w:rPr>
          <w:rFonts w:ascii="微软雅黑" w:eastAsia="微软雅黑" w:hAnsi="微软雅黑" w:cs="宋体"/>
        </w:rPr>
      </w:pPr>
      <w:r w:rsidRPr="00244B00">
        <w:rPr>
          <w:rFonts w:ascii="微软雅黑" w:eastAsia="微软雅黑" w:hAnsi="微软雅黑" w:cs="宋体" w:hint="eastAsia"/>
        </w:rPr>
        <w:t xml:space="preserve">　　</w:t>
      </w:r>
      <w:r w:rsidRPr="00ED596C">
        <w:rPr>
          <w:rFonts w:ascii="微软雅黑" w:eastAsia="微软雅黑" w:hAnsi="微软雅黑" w:cs="宋体" w:hint="eastAsia"/>
          <w:b/>
        </w:rPr>
        <w:t>2</w:t>
      </w:r>
      <w:r w:rsidRPr="00244B00">
        <w:rPr>
          <w:rFonts w:ascii="微软雅黑" w:eastAsia="微软雅黑" w:hAnsi="微软雅黑" w:cs="宋体" w:hint="eastAsia"/>
        </w:rPr>
        <w:t>．执行机构负责执行下列生效法律文书：</w:t>
      </w:r>
    </w:p>
    <w:p w:rsidR="002D5268" w:rsidRPr="00244B00" w:rsidRDefault="002D5268" w:rsidP="00373A35">
      <w:pPr>
        <w:pStyle w:val="a3"/>
        <w:spacing w:line="300" w:lineRule="exact"/>
        <w:rPr>
          <w:rFonts w:ascii="微软雅黑" w:eastAsia="微软雅黑" w:hAnsi="微软雅黑" w:cs="宋体"/>
          <w:color w:val="7030A0"/>
        </w:rPr>
      </w:pPr>
      <w:r w:rsidRPr="00244B00">
        <w:rPr>
          <w:rFonts w:ascii="微软雅黑" w:eastAsia="微软雅黑" w:hAnsi="微软雅黑" w:cs="宋体" w:hint="eastAsia"/>
          <w:color w:val="7030A0"/>
        </w:rPr>
        <w:t xml:space="preserve">　　（1）人民法院民事、行政判决、裁定、调解书，民事制裁决定、支付令，以及刑事附带民事判决、裁定、调解书，刑事裁判涉财产部分；</w:t>
      </w:r>
    </w:p>
    <w:p w:rsidR="002D5268" w:rsidRPr="00244B00" w:rsidRDefault="002D5268" w:rsidP="00373A35">
      <w:pPr>
        <w:pStyle w:val="a3"/>
        <w:spacing w:line="300" w:lineRule="exact"/>
        <w:rPr>
          <w:rFonts w:ascii="微软雅黑" w:eastAsia="微软雅黑" w:hAnsi="微软雅黑" w:cs="宋体"/>
          <w:color w:val="7030A0"/>
        </w:rPr>
      </w:pPr>
      <w:r w:rsidRPr="00244B00">
        <w:rPr>
          <w:rFonts w:ascii="微软雅黑" w:eastAsia="微软雅黑" w:hAnsi="微软雅黑" w:cs="宋体" w:hint="eastAsia"/>
          <w:color w:val="7030A0"/>
        </w:rPr>
        <w:t xml:space="preserve">　　（2）依法应由人民法院执行的行政处罚决定、行政处理决定；</w:t>
      </w:r>
    </w:p>
    <w:p w:rsidR="002D5268" w:rsidRPr="00244B00" w:rsidRDefault="002D5268" w:rsidP="00373A35">
      <w:pPr>
        <w:pStyle w:val="a3"/>
        <w:spacing w:line="300" w:lineRule="exact"/>
        <w:rPr>
          <w:rFonts w:ascii="微软雅黑" w:eastAsia="微软雅黑" w:hAnsi="微软雅黑" w:cs="宋体"/>
          <w:color w:val="7030A0"/>
        </w:rPr>
      </w:pPr>
      <w:r w:rsidRPr="00244B00">
        <w:rPr>
          <w:rFonts w:ascii="微软雅黑" w:eastAsia="微软雅黑" w:hAnsi="微软雅黑" w:cs="宋体" w:hint="eastAsia"/>
          <w:color w:val="7030A0"/>
        </w:rPr>
        <w:t xml:space="preserve">　　（3）我国仲裁机构作出的仲裁裁决和调解书，人民法院依据《中华人民共和国仲裁法》有关规定作出的财产保全和证据保全裁定；</w:t>
      </w:r>
    </w:p>
    <w:p w:rsidR="002D5268" w:rsidRPr="00244B00" w:rsidRDefault="002D5268" w:rsidP="00373A35">
      <w:pPr>
        <w:pStyle w:val="a3"/>
        <w:spacing w:line="300" w:lineRule="exact"/>
        <w:rPr>
          <w:rFonts w:ascii="微软雅黑" w:eastAsia="微软雅黑" w:hAnsi="微软雅黑" w:cs="宋体"/>
          <w:color w:val="7030A0"/>
        </w:rPr>
      </w:pPr>
      <w:r w:rsidRPr="00244B00">
        <w:rPr>
          <w:rFonts w:ascii="微软雅黑" w:eastAsia="微软雅黑" w:hAnsi="微软雅黑" w:cs="宋体" w:hint="eastAsia"/>
          <w:color w:val="7030A0"/>
        </w:rPr>
        <w:t xml:space="preserve">　　（4）公证机关依法赋予强制执行效力的债权文书；</w:t>
      </w:r>
    </w:p>
    <w:p w:rsidR="002D5268" w:rsidRPr="00244B00" w:rsidRDefault="002D5268" w:rsidP="00373A35">
      <w:pPr>
        <w:pStyle w:val="a3"/>
        <w:spacing w:line="300" w:lineRule="exact"/>
        <w:rPr>
          <w:rFonts w:ascii="微软雅黑" w:eastAsia="微软雅黑" w:hAnsi="微软雅黑" w:cs="宋体"/>
          <w:color w:val="7030A0"/>
        </w:rPr>
      </w:pPr>
      <w:r w:rsidRPr="00244B00">
        <w:rPr>
          <w:rFonts w:ascii="微软雅黑" w:eastAsia="微软雅黑" w:hAnsi="微软雅黑" w:cs="宋体" w:hint="eastAsia"/>
          <w:color w:val="7030A0"/>
        </w:rPr>
        <w:t xml:space="preserve">　　（5）经人民法院裁定承认其效力的外国法院作出的判决、裁定，以及国外仲裁机构作出的仲裁裁决；</w:t>
      </w:r>
    </w:p>
    <w:p w:rsidR="002D5268" w:rsidRPr="00244B00" w:rsidRDefault="002D5268" w:rsidP="00373A35">
      <w:pPr>
        <w:pStyle w:val="a3"/>
        <w:spacing w:line="300" w:lineRule="exact"/>
        <w:rPr>
          <w:rFonts w:ascii="微软雅黑" w:eastAsia="微软雅黑" w:hAnsi="微软雅黑" w:cs="宋体"/>
          <w:color w:val="7030A0"/>
        </w:rPr>
      </w:pPr>
      <w:r w:rsidRPr="00244B00">
        <w:rPr>
          <w:rFonts w:ascii="微软雅黑" w:eastAsia="微软雅黑" w:hAnsi="微软雅黑" w:cs="宋体" w:hint="eastAsia"/>
          <w:color w:val="7030A0"/>
        </w:rPr>
        <w:t xml:space="preserve">　　（6）法律规定由人民法院执行的其他法律文书。</w:t>
      </w:r>
    </w:p>
    <w:p w:rsidR="002D5268" w:rsidRPr="006230AC" w:rsidRDefault="002D5268" w:rsidP="00373A35">
      <w:pPr>
        <w:pStyle w:val="a3"/>
        <w:spacing w:line="300" w:lineRule="exact"/>
        <w:rPr>
          <w:rFonts w:ascii="微软雅黑" w:eastAsia="微软雅黑" w:hAnsi="微软雅黑" w:cs="宋体"/>
          <w:color w:val="C00000"/>
        </w:rPr>
      </w:pPr>
      <w:r w:rsidRPr="006230AC">
        <w:rPr>
          <w:rFonts w:ascii="微软雅黑" w:eastAsia="微软雅黑" w:hAnsi="微软雅黑" w:cs="宋体" w:hint="eastAsia"/>
          <w:color w:val="C00000"/>
        </w:rPr>
        <w:t xml:space="preserve">　　</w:t>
      </w:r>
      <w:r w:rsidRPr="00ED596C">
        <w:rPr>
          <w:rFonts w:ascii="微软雅黑" w:eastAsia="微软雅黑" w:hAnsi="微软雅黑" w:cs="宋体" w:hint="eastAsia"/>
          <w:b/>
          <w:color w:val="C00000"/>
        </w:rPr>
        <w:t>3</w:t>
      </w:r>
      <w:r w:rsidRPr="006230AC">
        <w:rPr>
          <w:rFonts w:ascii="微软雅黑" w:eastAsia="微软雅黑" w:hAnsi="微软雅黑" w:cs="宋体" w:hint="eastAsia"/>
          <w:color w:val="C00000"/>
        </w:rPr>
        <w:t>．人民法院在审理民事、行政案件中作出的财产保全和先予执行裁定，一般应当移送执行机构实施。</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w:t>
      </w:r>
      <w:r w:rsidRPr="0041137C">
        <w:rPr>
          <w:rFonts w:asciiTheme="minorEastAsia" w:eastAsiaTheme="minorEastAsia" w:hAnsiTheme="minorEastAsia" w:cs="宋体" w:hint="eastAsia"/>
        </w:rPr>
        <w:t>．人民法庭审结的案件，由人民法庭负责执行。其中复杂、疑难或被执行人不在本法院辖区的案件，由执行机构负责执行。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5</w:t>
      </w:r>
      <w:r w:rsidRPr="0041137C">
        <w:rPr>
          <w:rFonts w:asciiTheme="minorEastAsia" w:eastAsiaTheme="minorEastAsia" w:hAnsiTheme="minorEastAsia" w:cs="宋体" w:hint="eastAsia"/>
        </w:rPr>
        <w:t>．执行程序中重大事项的办理，应由三名以上执行员讨论，并报经院长批准。</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w:t>
      </w:r>
      <w:r w:rsidRPr="0041137C">
        <w:rPr>
          <w:rFonts w:asciiTheme="minorEastAsia" w:eastAsiaTheme="minorEastAsia" w:hAnsiTheme="minorEastAsia" w:cs="宋体" w:hint="eastAsia"/>
        </w:rPr>
        <w:t>．执行机构应配备必要的交通工具、通讯设备、音像设备和警械用具等，以保障及时有效地履行职责。</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w:t>
      </w:r>
      <w:r w:rsidRPr="0041137C">
        <w:rPr>
          <w:rFonts w:asciiTheme="minorEastAsia" w:eastAsiaTheme="minorEastAsia" w:hAnsiTheme="minorEastAsia" w:cs="宋体" w:hint="eastAsia"/>
        </w:rPr>
        <w:t>．执行人员执行公务时，应向有关人员出示工作证件，并按规定着装。必要时应由司法警察参加。</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8</w:t>
      </w:r>
      <w:r w:rsidRPr="0041137C">
        <w:rPr>
          <w:rFonts w:asciiTheme="minorEastAsia" w:eastAsiaTheme="minorEastAsia" w:hAnsiTheme="minorEastAsia" w:cs="宋体" w:hint="eastAsia"/>
        </w:rPr>
        <w:t>．上级人民法院执行机构负责本院对下级人民法院执行工作的监督、指导和协调。</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二、执行管辖</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9</w:t>
      </w:r>
      <w:r w:rsidRPr="0041137C">
        <w:rPr>
          <w:rFonts w:asciiTheme="minorEastAsia" w:eastAsiaTheme="minorEastAsia" w:hAnsiTheme="minorEastAsia" w:cs="宋体" w:hint="eastAsia"/>
        </w:rPr>
        <w:t>．在国内仲裁过程中，当事人申请财产保全，经仲裁机构提交人民法院的，由被申请人住所地或被申请保全的财产所在地的基层人民法院裁定并执行；申请证据保全的，由证据所在地的基层人民法院裁定并执行。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10</w:t>
      </w:r>
      <w:r w:rsidRPr="0041137C">
        <w:rPr>
          <w:rFonts w:asciiTheme="minorEastAsia" w:eastAsiaTheme="minorEastAsia" w:hAnsiTheme="minorEastAsia" w:cs="宋体" w:hint="eastAsia"/>
        </w:rPr>
        <w:t>．在涉外仲裁过程中，当事人申请财产保全，经仲裁机构提交人民法院的，由被申请人住所地或被申请保全的财产所在地的中级人民法院裁定并执行；申请证据保全的，由证据所在地的中级人民法院裁定并执行。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11</w:t>
      </w:r>
      <w:r w:rsidRPr="0041137C">
        <w:rPr>
          <w:rFonts w:asciiTheme="minorEastAsia" w:eastAsiaTheme="minorEastAsia" w:hAnsiTheme="minorEastAsia" w:cs="宋体" w:hint="eastAsia"/>
        </w:rPr>
        <w:t>．专利管理机关依法作出的处理决定和处罚决定，由被执行人住所地或财产所在地的省、自治区、直辖市有权受理专利纠纷案件的中级人民法院执行。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12</w:t>
      </w:r>
      <w:r w:rsidRPr="0041137C">
        <w:rPr>
          <w:rFonts w:asciiTheme="minorEastAsia" w:eastAsiaTheme="minorEastAsia" w:hAnsiTheme="minorEastAsia" w:cs="宋体" w:hint="eastAsia"/>
        </w:rPr>
        <w:t>．国务院各部门、各省、自治区、直辖市人民政府和海关依照法律、法规作出的处理决定和处罚决定，由被执行人住所地或财产所在地的中级人民法院执行。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13</w:t>
      </w:r>
      <w:r w:rsidRPr="0041137C">
        <w:rPr>
          <w:rFonts w:asciiTheme="minorEastAsia" w:eastAsiaTheme="minorEastAsia" w:hAnsiTheme="minorEastAsia" w:cs="宋体" w:hint="eastAsia"/>
        </w:rPr>
        <w:t>．两个以上人民法院都有管辖权的，当事人可以向其中一个人民法院申请执行；当事人向两个以上人民法院申请执行的，由最先立案的人民法院管辖。</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14</w:t>
      </w:r>
      <w:r w:rsidRPr="0041137C">
        <w:rPr>
          <w:rFonts w:asciiTheme="minorEastAsia" w:eastAsiaTheme="minorEastAsia" w:hAnsiTheme="minorEastAsia" w:cs="宋体" w:hint="eastAsia"/>
        </w:rPr>
        <w:t>．人民法院之间因执行管辖权发生争议的，由双方协商解决；协商不成的，报请双方共同的上级人民法院指定管辖。</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15</w:t>
      </w:r>
      <w:r w:rsidRPr="0041137C">
        <w:rPr>
          <w:rFonts w:asciiTheme="minorEastAsia" w:eastAsiaTheme="minorEastAsia" w:hAnsiTheme="minorEastAsia" w:cs="宋体" w:hint="eastAsia"/>
        </w:rPr>
        <w:t>．基层人民法院和中级人民法院管辖的执行案件，因特殊情况需要由上级人民法院执行的，可以报请上级人民法院执行。</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三、执行的申请和移送</w:t>
      </w:r>
    </w:p>
    <w:p w:rsidR="002D5268" w:rsidRPr="00DB2EEC" w:rsidRDefault="002D5268" w:rsidP="00373A35">
      <w:pPr>
        <w:pStyle w:val="a3"/>
        <w:spacing w:line="300" w:lineRule="exact"/>
        <w:rPr>
          <w:rFonts w:ascii="微软雅黑" w:eastAsia="微软雅黑" w:hAnsi="微软雅黑" w:cs="宋体"/>
          <w:b/>
        </w:rPr>
      </w:pPr>
      <w:r w:rsidRPr="00DB2EEC">
        <w:rPr>
          <w:rFonts w:ascii="微软雅黑" w:eastAsia="微软雅黑" w:hAnsi="微软雅黑" w:cs="宋体" w:hint="eastAsia"/>
          <w:b/>
        </w:rPr>
        <w:t xml:space="preserve">　　16．人民法院受理执行案件应当符合下列条件：</w:t>
      </w:r>
    </w:p>
    <w:p w:rsidR="002D5268" w:rsidRPr="00DB2EEC" w:rsidRDefault="002D5268" w:rsidP="00373A35">
      <w:pPr>
        <w:pStyle w:val="a3"/>
        <w:spacing w:line="300" w:lineRule="exact"/>
        <w:rPr>
          <w:rFonts w:ascii="微软雅黑" w:eastAsia="微软雅黑" w:hAnsi="微软雅黑" w:cs="宋体"/>
          <w:color w:val="C00000"/>
        </w:rPr>
      </w:pPr>
      <w:r w:rsidRPr="0041137C">
        <w:rPr>
          <w:rFonts w:asciiTheme="minorEastAsia" w:eastAsiaTheme="minorEastAsia" w:hAnsiTheme="minorEastAsia" w:cs="宋体" w:hint="eastAsia"/>
        </w:rPr>
        <w:t xml:space="preserve">　</w:t>
      </w:r>
      <w:r w:rsidRPr="00DB2EEC">
        <w:rPr>
          <w:rFonts w:ascii="微软雅黑" w:eastAsia="微软雅黑" w:hAnsi="微软雅黑" w:cs="宋体" w:hint="eastAsia"/>
          <w:color w:val="C00000"/>
        </w:rPr>
        <w:t xml:space="preserve">　（1）申请或移送执行的法律文书已经生效；</w:t>
      </w:r>
    </w:p>
    <w:p w:rsidR="002D5268" w:rsidRPr="00DB2EEC" w:rsidRDefault="002D5268" w:rsidP="00373A35">
      <w:pPr>
        <w:pStyle w:val="a3"/>
        <w:spacing w:line="300" w:lineRule="exact"/>
        <w:rPr>
          <w:rFonts w:ascii="微软雅黑" w:eastAsia="微软雅黑" w:hAnsi="微软雅黑" w:cs="宋体"/>
          <w:color w:val="C00000"/>
        </w:rPr>
      </w:pPr>
      <w:r w:rsidRPr="00DB2EEC">
        <w:rPr>
          <w:rFonts w:ascii="微软雅黑" w:eastAsia="微软雅黑" w:hAnsi="微软雅黑" w:cs="宋体" w:hint="eastAsia"/>
        </w:rPr>
        <w:t xml:space="preserve">　</w:t>
      </w:r>
      <w:r w:rsidRPr="00DB2EEC">
        <w:rPr>
          <w:rFonts w:ascii="微软雅黑" w:eastAsia="微软雅黑" w:hAnsi="微软雅黑" w:cs="宋体" w:hint="eastAsia"/>
          <w:color w:val="C00000"/>
        </w:rPr>
        <w:t xml:space="preserve">　（2）申请执行人是生效法律文书确定的权利人或其继承人、权利承受人；</w:t>
      </w:r>
    </w:p>
    <w:p w:rsidR="002D5268" w:rsidRPr="00DB2EEC" w:rsidRDefault="002D5268" w:rsidP="00373A35">
      <w:pPr>
        <w:pStyle w:val="a3"/>
        <w:spacing w:line="300" w:lineRule="exact"/>
        <w:rPr>
          <w:rFonts w:ascii="微软雅黑" w:eastAsia="微软雅黑" w:hAnsi="微软雅黑" w:cs="宋体"/>
          <w:color w:val="C00000"/>
        </w:rPr>
      </w:pPr>
      <w:r w:rsidRPr="00DB2EEC">
        <w:rPr>
          <w:rFonts w:ascii="微软雅黑" w:eastAsia="微软雅黑" w:hAnsi="微软雅黑" w:cs="宋体" w:hint="eastAsia"/>
        </w:rPr>
        <w:t xml:space="preserve">　　</w:t>
      </w:r>
      <w:r w:rsidRPr="00DB2EEC">
        <w:rPr>
          <w:rFonts w:ascii="微软雅黑" w:eastAsia="微软雅黑" w:hAnsi="微软雅黑" w:cs="宋体" w:hint="eastAsia"/>
          <w:color w:val="C00000"/>
        </w:rPr>
        <w:t>（3）申请执行的法律文书有给付内容，且执行标的和被执行人明确；</w:t>
      </w:r>
    </w:p>
    <w:p w:rsidR="002D5268" w:rsidRPr="00DB2EEC" w:rsidRDefault="002D5268" w:rsidP="00373A35">
      <w:pPr>
        <w:pStyle w:val="a3"/>
        <w:spacing w:line="300" w:lineRule="exact"/>
        <w:rPr>
          <w:rFonts w:ascii="微软雅黑" w:eastAsia="微软雅黑" w:hAnsi="微软雅黑" w:cs="宋体"/>
          <w:color w:val="C00000"/>
        </w:rPr>
      </w:pPr>
      <w:r w:rsidRPr="00DB2EEC">
        <w:rPr>
          <w:rFonts w:ascii="微软雅黑" w:eastAsia="微软雅黑" w:hAnsi="微软雅黑" w:cs="宋体" w:hint="eastAsia"/>
        </w:rPr>
        <w:t xml:space="preserve">　　</w:t>
      </w:r>
      <w:r w:rsidRPr="00DB2EEC">
        <w:rPr>
          <w:rFonts w:ascii="微软雅黑" w:eastAsia="微软雅黑" w:hAnsi="微软雅黑" w:cs="宋体" w:hint="eastAsia"/>
          <w:color w:val="C00000"/>
        </w:rPr>
        <w:t>（4）义务人在生效法律文书确定的期限内未履行义务；</w:t>
      </w:r>
    </w:p>
    <w:p w:rsidR="002D5268" w:rsidRPr="00DB2EEC" w:rsidRDefault="002D5268" w:rsidP="00373A35">
      <w:pPr>
        <w:pStyle w:val="a3"/>
        <w:spacing w:line="300" w:lineRule="exact"/>
        <w:rPr>
          <w:rFonts w:ascii="微软雅黑" w:eastAsia="微软雅黑" w:hAnsi="微软雅黑" w:cs="宋体"/>
          <w:color w:val="C00000"/>
        </w:rPr>
      </w:pPr>
      <w:r w:rsidRPr="00DB2EEC">
        <w:rPr>
          <w:rFonts w:ascii="微软雅黑" w:eastAsia="微软雅黑" w:hAnsi="微软雅黑" w:cs="宋体" w:hint="eastAsia"/>
        </w:rPr>
        <w:t xml:space="preserve">　　</w:t>
      </w:r>
      <w:r w:rsidRPr="00DB2EEC">
        <w:rPr>
          <w:rFonts w:ascii="微软雅黑" w:eastAsia="微软雅黑" w:hAnsi="微软雅黑" w:cs="宋体" w:hint="eastAsia"/>
          <w:color w:val="C00000"/>
        </w:rPr>
        <w:t>（5）属于受申请执行的人民法院管辖。</w:t>
      </w:r>
    </w:p>
    <w:p w:rsidR="002D5268" w:rsidRPr="00DB2EEC" w:rsidRDefault="00F074FA" w:rsidP="00373A35">
      <w:pPr>
        <w:pStyle w:val="a3"/>
        <w:spacing w:line="300" w:lineRule="exact"/>
        <w:rPr>
          <w:rFonts w:ascii="微软雅黑" w:eastAsia="微软雅黑" w:hAnsi="微软雅黑" w:cs="宋体"/>
          <w:color w:val="7030A0"/>
        </w:rPr>
      </w:pPr>
      <w:r w:rsidRPr="00DB2EEC">
        <w:rPr>
          <w:rFonts w:ascii="微软雅黑" w:eastAsia="微软雅黑" w:hAnsi="微软雅黑" w:cs="宋体" w:hint="eastAsia"/>
          <w:color w:val="7030A0"/>
        </w:rPr>
        <w:t xml:space="preserve">　</w:t>
      </w:r>
      <w:r w:rsidR="002D5268" w:rsidRPr="00DB2EEC">
        <w:rPr>
          <w:rFonts w:ascii="微软雅黑" w:eastAsia="微软雅黑" w:hAnsi="微软雅黑" w:cs="宋体" w:hint="eastAsia"/>
          <w:color w:val="7030A0"/>
        </w:rPr>
        <w:t>人民法院对符合上述条件的申请，应当在</w:t>
      </w:r>
      <w:r w:rsidR="002D5268" w:rsidRPr="00DB2EEC">
        <w:rPr>
          <w:rFonts w:ascii="微软雅黑" w:eastAsia="微软雅黑" w:hAnsi="微软雅黑" w:cs="宋体" w:hint="eastAsia"/>
          <w:b/>
          <w:color w:val="7030A0"/>
          <w:highlight w:val="yellow"/>
        </w:rPr>
        <w:t>七日内</w:t>
      </w:r>
      <w:r w:rsidR="002D5268" w:rsidRPr="00DB2EEC">
        <w:rPr>
          <w:rFonts w:ascii="微软雅黑" w:eastAsia="微软雅黑" w:hAnsi="微软雅黑" w:cs="宋体" w:hint="eastAsia"/>
          <w:color w:val="7030A0"/>
        </w:rPr>
        <w:t>予以立案；不符合上述条件之一的，应当在</w:t>
      </w:r>
      <w:r w:rsidR="002D5268" w:rsidRPr="00DB2EEC">
        <w:rPr>
          <w:rFonts w:ascii="微软雅黑" w:eastAsia="微软雅黑" w:hAnsi="微软雅黑" w:cs="宋体" w:hint="eastAsia"/>
          <w:b/>
          <w:color w:val="7030A0"/>
          <w:highlight w:val="yellow"/>
        </w:rPr>
        <w:t>七日内</w:t>
      </w:r>
      <w:r w:rsidR="002D5268" w:rsidRPr="00DB2EEC">
        <w:rPr>
          <w:rFonts w:ascii="微软雅黑" w:eastAsia="微软雅黑" w:hAnsi="微软雅黑" w:cs="宋体" w:hint="eastAsia"/>
          <w:color w:val="7030A0"/>
        </w:rPr>
        <w:t>裁定不予受理。</w:t>
      </w:r>
    </w:p>
    <w:p w:rsidR="002D5268" w:rsidRPr="006230AC" w:rsidRDefault="002D5268" w:rsidP="00373A35">
      <w:pPr>
        <w:pStyle w:val="a3"/>
        <w:spacing w:line="300" w:lineRule="exact"/>
        <w:rPr>
          <w:rFonts w:ascii="微软雅黑" w:eastAsia="微软雅黑" w:hAnsi="微软雅黑" w:cs="宋体"/>
          <w:b/>
          <w:color w:val="C00000"/>
        </w:rPr>
      </w:pPr>
      <w:r w:rsidRPr="006230AC">
        <w:rPr>
          <w:rFonts w:ascii="微软雅黑" w:eastAsia="微软雅黑" w:hAnsi="微软雅黑" w:cs="宋体" w:hint="eastAsia"/>
          <w:b/>
          <w:color w:val="C00000"/>
        </w:rPr>
        <w:lastRenderedPageBreak/>
        <w:t xml:space="preserve">　　17．生效法律文书的执行，一般应当由当事人依法提出申请。</w:t>
      </w:r>
    </w:p>
    <w:p w:rsidR="002D5268" w:rsidRPr="00CF013E" w:rsidRDefault="002D5268" w:rsidP="00373A35">
      <w:pPr>
        <w:pStyle w:val="a3"/>
        <w:spacing w:line="300" w:lineRule="exact"/>
        <w:rPr>
          <w:rFonts w:ascii="微软雅黑" w:eastAsia="微软雅黑" w:hAnsi="微软雅黑" w:cs="宋体"/>
        </w:rPr>
      </w:pPr>
      <w:r w:rsidRPr="00CF013E">
        <w:rPr>
          <w:rFonts w:ascii="微软雅黑" w:eastAsia="微软雅黑" w:hAnsi="微软雅黑" w:cs="宋体" w:hint="eastAsia"/>
        </w:rPr>
        <w:t xml:space="preserve">　　发生法律效力的具有给付赡养费、扶养费、抚育费内容的法律文书、民事制裁决定书，以及刑事附带民事判决、裁定、调解书，由审判庭移送执行机构执行。</w:t>
      </w:r>
    </w:p>
    <w:p w:rsidR="002D5268" w:rsidRPr="00DC4CC9" w:rsidRDefault="002D5268" w:rsidP="00373A35">
      <w:pPr>
        <w:pStyle w:val="a3"/>
        <w:spacing w:line="300" w:lineRule="exact"/>
        <w:rPr>
          <w:rFonts w:ascii="微软雅黑" w:eastAsia="微软雅黑" w:hAnsi="微软雅黑" w:cs="宋体"/>
          <w:b/>
        </w:rPr>
      </w:pPr>
      <w:r w:rsidRPr="00DC4CC9">
        <w:rPr>
          <w:rFonts w:ascii="微软雅黑" w:eastAsia="微软雅黑" w:hAnsi="微软雅黑" w:cs="宋体" w:hint="eastAsia"/>
          <w:b/>
        </w:rPr>
        <w:t xml:space="preserve">　　18．申请执行，应向人民法院提交下列文件和证件：</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DC4CC9">
        <w:rPr>
          <w:rFonts w:ascii="微软雅黑" w:eastAsia="微软雅黑" w:hAnsi="微软雅黑" w:cs="宋体" w:hint="eastAsia"/>
          <w:color w:val="C00000"/>
        </w:rPr>
        <w:t>（1）申请执行书</w:t>
      </w:r>
      <w:r w:rsidRPr="0041137C">
        <w:rPr>
          <w:rFonts w:asciiTheme="minorEastAsia" w:eastAsiaTheme="minorEastAsia" w:hAnsiTheme="minorEastAsia" w:cs="宋体" w:hint="eastAsia"/>
        </w:rPr>
        <w:t>。申请执行书中应当写明申请执行的理由、事项、执行标的，以及申请执行人所了解的被执行人的财产状况。</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申请执行人书写申请执行书确有困难的，可以口头提出申请。人民法院接待人员对口头申请应当制作笔录，由申请执行人签字或盖章。</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外国一方当事人申请执行的，应当提交中文申请执行书。当事人所在国与我国缔结或共同参加的司法协助条约有特别规定的，按照条约规定办理。</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DC4CC9">
        <w:rPr>
          <w:rFonts w:ascii="微软雅黑" w:eastAsia="微软雅黑" w:hAnsi="微软雅黑" w:cs="宋体" w:hint="eastAsia"/>
          <w:color w:val="C00000"/>
        </w:rPr>
        <w:t>（2）生效法律文书副本</w:t>
      </w:r>
      <w:r w:rsidRPr="0041137C">
        <w:rPr>
          <w:rFonts w:asciiTheme="minorEastAsia" w:eastAsiaTheme="minorEastAsia" w:hAnsiTheme="minorEastAsia" w:cs="宋体" w:hint="eastAsia"/>
        </w:rPr>
        <w:t>。</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DC4CC9">
        <w:rPr>
          <w:rFonts w:ascii="微软雅黑" w:eastAsia="微软雅黑" w:hAnsi="微软雅黑" w:cs="宋体" w:hint="eastAsia"/>
          <w:color w:val="C00000"/>
        </w:rPr>
        <w:t>（3）申请执行人的身份证明</w:t>
      </w:r>
      <w:r w:rsidRPr="0041137C">
        <w:rPr>
          <w:rFonts w:asciiTheme="minorEastAsia" w:eastAsiaTheme="minorEastAsia" w:hAnsiTheme="minorEastAsia" w:cs="宋体" w:hint="eastAsia"/>
        </w:rPr>
        <w:t>。自然人申请的，应当出示居民身份证；法人申请的，应当提交法人营业执照副本和法定代表人身份证明；非法人组织申请的，应当提交营业执照副本和主要负责人身份证明。</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（4）继承人或权利承受人申请执行的，应当提交继承或承受权利的证明文件。</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（5）其他应当提交的文件或证件。</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19</w:t>
      </w:r>
      <w:r w:rsidRPr="0041137C">
        <w:rPr>
          <w:rFonts w:asciiTheme="minorEastAsia" w:eastAsiaTheme="minorEastAsia" w:hAnsiTheme="minorEastAsia" w:cs="宋体" w:hint="eastAsia"/>
        </w:rPr>
        <w:t>．申请执行仲裁机构的仲裁裁决，应当向人民法院提交有仲裁条款的合同书或仲裁协议书。</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申请执行国外仲裁机构的仲裁裁决的，应当提交经我国驻外使领馆认证或我国公证机关公证的仲裁裁决书中文本。</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20</w:t>
      </w:r>
      <w:r w:rsidRPr="0041137C">
        <w:rPr>
          <w:rFonts w:asciiTheme="minorEastAsia" w:eastAsiaTheme="minorEastAsia" w:hAnsiTheme="minorEastAsia" w:cs="宋体" w:hint="eastAsia"/>
        </w:rPr>
        <w:t>．申请执行人可以委托代理人代为申请执行。委托代理的，应当向人民法院提交经委托人签字或盖章的授权委托书，写明代理人的姓名或者名称、代理事项、权限和期限。</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委托代理人代为放弃、变更民事权利，或代为进行执行和解，或代为收取执行款项的，应当有委托人的特别授权。</w:t>
      </w:r>
    </w:p>
    <w:p w:rsidR="002D5268" w:rsidRPr="006230AC" w:rsidRDefault="002D5268" w:rsidP="00373A35">
      <w:pPr>
        <w:pStyle w:val="a3"/>
        <w:spacing w:line="300" w:lineRule="exact"/>
        <w:rPr>
          <w:rFonts w:ascii="微软雅黑" w:eastAsia="微软雅黑" w:hAnsi="微软雅黑" w:cs="宋体"/>
          <w:b/>
          <w:color w:val="C00000"/>
        </w:rPr>
      </w:pPr>
      <w:r w:rsidRPr="0041137C">
        <w:rPr>
          <w:rFonts w:asciiTheme="minorEastAsia" w:eastAsiaTheme="minorEastAsia" w:hAnsiTheme="minorEastAsia" w:cs="宋体" w:hint="eastAsia"/>
        </w:rPr>
        <w:t xml:space="preserve">　</w:t>
      </w:r>
      <w:r w:rsidRPr="006230AC">
        <w:rPr>
          <w:rFonts w:ascii="微软雅黑" w:eastAsia="微软雅黑" w:hAnsi="微软雅黑" w:cs="宋体" w:hint="eastAsia"/>
          <w:b/>
        </w:rPr>
        <w:t xml:space="preserve">　</w:t>
      </w:r>
      <w:r w:rsidRPr="006230AC">
        <w:rPr>
          <w:rFonts w:ascii="微软雅黑" w:eastAsia="微软雅黑" w:hAnsi="微软雅黑" w:cs="宋体" w:hint="eastAsia"/>
          <w:b/>
          <w:color w:val="C00000"/>
        </w:rPr>
        <w:t>21．执行申请费的收取按照《诉讼费用交纳办法》办理。</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四、执行前的准备</w:t>
      </w:r>
    </w:p>
    <w:p w:rsidR="002D5268" w:rsidRPr="00DC4CC9" w:rsidRDefault="002D5268" w:rsidP="00373A35">
      <w:pPr>
        <w:pStyle w:val="a3"/>
        <w:spacing w:line="300" w:lineRule="exact"/>
        <w:rPr>
          <w:rFonts w:ascii="微软雅黑" w:eastAsia="微软雅黑" w:hAnsi="微软雅黑" w:cs="宋体"/>
        </w:rPr>
      </w:pPr>
      <w:r w:rsidRPr="0041137C">
        <w:rPr>
          <w:rFonts w:asciiTheme="minorEastAsia" w:eastAsiaTheme="minorEastAsia" w:hAnsiTheme="minorEastAsia" w:cs="宋体" w:hint="eastAsia"/>
        </w:rPr>
        <w:t xml:space="preserve">　</w:t>
      </w:r>
      <w:r w:rsidRPr="00DC4CC9">
        <w:rPr>
          <w:rFonts w:ascii="微软雅黑" w:eastAsia="微软雅黑" w:hAnsi="微软雅黑" w:cs="宋体" w:hint="eastAsia"/>
        </w:rPr>
        <w:t xml:space="preserve">　</w:t>
      </w:r>
      <w:r w:rsidRPr="00ED596C">
        <w:rPr>
          <w:rFonts w:ascii="微软雅黑" w:eastAsia="微软雅黑" w:hAnsi="微软雅黑" w:cs="宋体" w:hint="eastAsia"/>
          <w:b/>
        </w:rPr>
        <w:t>22</w:t>
      </w:r>
      <w:r w:rsidRPr="00DC4CC9">
        <w:rPr>
          <w:rFonts w:ascii="微软雅黑" w:eastAsia="微软雅黑" w:hAnsi="微软雅黑" w:cs="宋体" w:hint="eastAsia"/>
        </w:rPr>
        <w:t>．人民法院应当在收到申请执行书或者移交执行书后</w:t>
      </w:r>
      <w:r w:rsidRPr="00DC4CC9">
        <w:rPr>
          <w:rFonts w:ascii="微软雅黑" w:eastAsia="微软雅黑" w:hAnsi="微软雅黑" w:cs="宋体" w:hint="eastAsia"/>
          <w:b/>
          <w:highlight w:val="yellow"/>
        </w:rPr>
        <w:t>十日内</w:t>
      </w:r>
      <w:r w:rsidRPr="00DC4CC9">
        <w:rPr>
          <w:rFonts w:ascii="微软雅黑" w:eastAsia="微软雅黑" w:hAnsi="微软雅黑" w:cs="宋体" w:hint="eastAsia"/>
        </w:rPr>
        <w:t>发出执行通知。</w:t>
      </w:r>
    </w:p>
    <w:p w:rsidR="002D5268" w:rsidRPr="000C08BD" w:rsidRDefault="002D5268" w:rsidP="00373A35">
      <w:pPr>
        <w:pStyle w:val="a3"/>
        <w:spacing w:line="300" w:lineRule="exact"/>
        <w:rPr>
          <w:rFonts w:ascii="微软雅黑" w:eastAsia="微软雅黑" w:hAnsi="微软雅黑" w:cs="宋体"/>
          <w:color w:val="C00000"/>
        </w:rPr>
      </w:pPr>
      <w:r w:rsidRPr="0041137C">
        <w:rPr>
          <w:rFonts w:asciiTheme="minorEastAsia" w:eastAsiaTheme="minorEastAsia" w:hAnsiTheme="minorEastAsia" w:cs="宋体" w:hint="eastAsia"/>
        </w:rPr>
        <w:t xml:space="preserve">　　</w:t>
      </w:r>
      <w:r w:rsidRPr="000C08BD">
        <w:rPr>
          <w:rFonts w:ascii="微软雅黑" w:eastAsia="微软雅黑" w:hAnsi="微软雅黑" w:cs="宋体" w:hint="eastAsia"/>
          <w:color w:val="C00000"/>
        </w:rPr>
        <w:t>执行通知中除应责令被执行人履行法律文书确定的义务外，还应通知其承担民事诉讼法</w:t>
      </w:r>
      <w:r w:rsidRPr="000C08BD">
        <w:rPr>
          <w:rFonts w:ascii="微软雅黑" w:eastAsia="微软雅黑" w:hAnsi="微软雅黑" w:cs="宋体" w:hint="eastAsia"/>
          <w:color w:val="C00000"/>
          <w:highlight w:val="yellow"/>
        </w:rPr>
        <w:t>第二百五十三条</w:t>
      </w:r>
      <w:r w:rsidRPr="000C08BD">
        <w:rPr>
          <w:rFonts w:ascii="微软雅黑" w:eastAsia="微软雅黑" w:hAnsi="微软雅黑" w:cs="宋体" w:hint="eastAsia"/>
          <w:color w:val="C00000"/>
        </w:rPr>
        <w:t>规定的迟延履行利息或者迟延履行金。</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23</w:t>
      </w:r>
      <w:r w:rsidRPr="0041137C">
        <w:rPr>
          <w:rFonts w:asciiTheme="minorEastAsia" w:eastAsiaTheme="minorEastAsia" w:hAnsiTheme="minorEastAsia" w:cs="宋体" w:hint="eastAsia"/>
        </w:rPr>
        <w:t>．执行通知书的送达，适用民事诉讼法关于送达的规定。</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24</w:t>
      </w:r>
      <w:r w:rsidRPr="0041137C">
        <w:rPr>
          <w:rFonts w:asciiTheme="minorEastAsia" w:eastAsiaTheme="minorEastAsia" w:hAnsiTheme="minorEastAsia" w:cs="宋体" w:hint="eastAsia"/>
        </w:rPr>
        <w:t>．被执行人未按执行通知书履行生效法律文书确定的义务的，应当及时采取执行措施。</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人民法院采取执行措施，应当制作相应法律文书，送达被执行人。</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25</w:t>
      </w:r>
      <w:r w:rsidRPr="0041137C">
        <w:rPr>
          <w:rFonts w:asciiTheme="minorEastAsia" w:eastAsiaTheme="minorEastAsia" w:hAnsiTheme="minorEastAsia" w:cs="宋体" w:hint="eastAsia"/>
        </w:rPr>
        <w:t>．人民法院执行非诉讼生效法律文书，必要时可向制作生效法律文书的机构调取卷宗材料。</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五、金钱给付的执行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26</w:t>
      </w:r>
      <w:r w:rsidRPr="0041137C">
        <w:rPr>
          <w:rFonts w:asciiTheme="minorEastAsia" w:eastAsiaTheme="minorEastAsia" w:hAnsiTheme="minorEastAsia" w:cs="宋体" w:hint="eastAsia"/>
        </w:rPr>
        <w:t>．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27</w:t>
      </w:r>
      <w:r w:rsidRPr="0041137C">
        <w:rPr>
          <w:rFonts w:asciiTheme="minorEastAsia" w:eastAsiaTheme="minorEastAsia" w:hAnsiTheme="minorEastAsia" w:cs="宋体" w:hint="eastAsia"/>
        </w:rPr>
        <w:t>．被执行人为金融机构的，对其交存在人民银行的存款准备金和备付金不得冻结和扣划，但对其在本机构、其他金融机构的存款，及其在人民银行的其他存款可以冻结、划拨，并可对被执行人的其他财产采取执行措施，但不得查封其营业场所。</w:t>
      </w:r>
    </w:p>
    <w:p w:rsidR="002D5268" w:rsidRPr="000C08BD" w:rsidRDefault="002D5268" w:rsidP="00373A35">
      <w:pPr>
        <w:pStyle w:val="a3"/>
        <w:spacing w:line="300" w:lineRule="exact"/>
        <w:rPr>
          <w:rFonts w:ascii="微软雅黑" w:eastAsia="微软雅黑" w:hAnsi="微软雅黑" w:cs="宋体"/>
          <w:color w:val="C00000"/>
        </w:rPr>
      </w:pPr>
      <w:r w:rsidRPr="0041137C">
        <w:rPr>
          <w:rFonts w:asciiTheme="minorEastAsia" w:eastAsiaTheme="minorEastAsia" w:hAnsiTheme="minorEastAsia" w:cs="宋体" w:hint="eastAsia"/>
        </w:rPr>
        <w:t xml:space="preserve">　</w:t>
      </w:r>
      <w:r w:rsidRPr="000C08BD">
        <w:rPr>
          <w:rFonts w:ascii="微软雅黑" w:eastAsia="微软雅黑" w:hAnsi="微软雅黑" w:cs="宋体" w:hint="eastAsia"/>
          <w:color w:val="C00000"/>
        </w:rPr>
        <w:t xml:space="preserve">　</w:t>
      </w:r>
      <w:r w:rsidRPr="00ED596C">
        <w:rPr>
          <w:rFonts w:ascii="微软雅黑" w:eastAsia="微软雅黑" w:hAnsi="微软雅黑" w:cs="宋体" w:hint="eastAsia"/>
          <w:b/>
          <w:color w:val="C00000"/>
        </w:rPr>
        <w:t>28</w:t>
      </w:r>
      <w:r w:rsidRPr="000C08BD">
        <w:rPr>
          <w:rFonts w:ascii="微软雅黑" w:eastAsia="微软雅黑" w:hAnsi="微软雅黑" w:cs="宋体" w:hint="eastAsia"/>
          <w:color w:val="C00000"/>
        </w:rPr>
        <w:t>．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rsidR="002D5268" w:rsidRPr="000C08BD" w:rsidRDefault="002D5268" w:rsidP="00373A35">
      <w:pPr>
        <w:pStyle w:val="a3"/>
        <w:spacing w:line="300" w:lineRule="exact"/>
        <w:rPr>
          <w:rFonts w:ascii="微软雅黑" w:eastAsia="微软雅黑" w:hAnsi="微软雅黑" w:cs="宋体"/>
          <w:color w:val="C00000"/>
        </w:rPr>
      </w:pPr>
      <w:r w:rsidRPr="000C08BD">
        <w:rPr>
          <w:rFonts w:ascii="微软雅黑" w:eastAsia="微软雅黑" w:hAnsi="微软雅黑" w:cs="宋体" w:hint="eastAsia"/>
          <w:color w:val="C00000"/>
        </w:rPr>
        <w:t xml:space="preserve">　　</w:t>
      </w:r>
      <w:r w:rsidRPr="00ED596C">
        <w:rPr>
          <w:rFonts w:ascii="微软雅黑" w:eastAsia="微软雅黑" w:hAnsi="微软雅黑" w:cs="宋体" w:hint="eastAsia"/>
          <w:b/>
          <w:color w:val="C00000"/>
        </w:rPr>
        <w:t>29</w:t>
      </w:r>
      <w:r w:rsidRPr="000C08BD">
        <w:rPr>
          <w:rFonts w:ascii="微软雅黑" w:eastAsia="微软雅黑" w:hAnsi="微软雅黑" w:cs="宋体" w:hint="eastAsia"/>
          <w:color w:val="C00000"/>
        </w:rPr>
        <w:t>．被执行人在有关单位的收入尚未支取的，人民法院应当作出裁定，向该单位发出协助执行通知书，由其协助扣留或提取。</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30</w:t>
      </w:r>
      <w:r w:rsidRPr="0041137C">
        <w:rPr>
          <w:rFonts w:asciiTheme="minorEastAsia" w:eastAsiaTheme="minorEastAsia" w:hAnsiTheme="minorEastAsia" w:cs="宋体" w:hint="eastAsia"/>
        </w:rPr>
        <w:t>．有关单位收到人民法院协助执行被执行人收入的通知后，擅自向被执行人或其他人支付的，人民法院有权责令其限期追回；逾期未追回的，应当裁定其在支付的数额内向申请执行人承担责任。</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31</w:t>
      </w:r>
      <w:r w:rsidRPr="0041137C">
        <w:rPr>
          <w:rFonts w:asciiTheme="minorEastAsia" w:eastAsiaTheme="minorEastAsia" w:hAnsiTheme="minorEastAsia" w:cs="宋体" w:hint="eastAsia"/>
        </w:rPr>
        <w:t>．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rsidR="002D5268" w:rsidRPr="000076A5" w:rsidRDefault="002D5268" w:rsidP="00373A35">
      <w:pPr>
        <w:pStyle w:val="a3"/>
        <w:spacing w:line="300" w:lineRule="exact"/>
        <w:rPr>
          <w:rFonts w:ascii="微软雅黑" w:eastAsia="微软雅黑" w:hAnsi="微软雅黑" w:cs="宋体"/>
          <w:color w:val="C00000"/>
        </w:rPr>
      </w:pPr>
      <w:r w:rsidRPr="000076A5">
        <w:rPr>
          <w:rFonts w:ascii="微软雅黑" w:eastAsia="微软雅黑" w:hAnsi="微软雅黑" w:cs="宋体" w:hint="eastAsia"/>
          <w:color w:val="C00000"/>
        </w:rPr>
        <w:t xml:space="preserve">　　</w:t>
      </w:r>
      <w:r w:rsidRPr="00ED596C">
        <w:rPr>
          <w:rFonts w:ascii="微软雅黑" w:eastAsia="微软雅黑" w:hAnsi="微软雅黑" w:cs="宋体" w:hint="eastAsia"/>
          <w:b/>
          <w:color w:val="C00000"/>
        </w:rPr>
        <w:t>32</w:t>
      </w:r>
      <w:r w:rsidRPr="000076A5">
        <w:rPr>
          <w:rFonts w:ascii="微软雅黑" w:eastAsia="微软雅黑" w:hAnsi="微软雅黑" w:cs="宋体" w:hint="eastAsia"/>
          <w:color w:val="C00000"/>
        </w:rPr>
        <w:t>．被执行人或其他人擅自处分已被查封、扣押、冻结财产的，人民法院有权责令责任人限期追回财产或承担相应的赔偿责任。</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33</w:t>
      </w:r>
      <w:r w:rsidRPr="0041137C">
        <w:rPr>
          <w:rFonts w:asciiTheme="minorEastAsia" w:eastAsiaTheme="minorEastAsia" w:hAnsiTheme="minorEastAsia" w:cs="宋体" w:hint="eastAsia"/>
        </w:rPr>
        <w:t>．被执行人申请对人民法院查封的财产自行变卖的，人民法院可以准许，但应当监督其按照合理价格在指定的期限内进行，并控制变卖的价款。</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lastRenderedPageBreak/>
        <w:t xml:space="preserve">　　</w:t>
      </w:r>
      <w:r w:rsidRPr="00ED596C">
        <w:rPr>
          <w:rFonts w:asciiTheme="minorEastAsia" w:eastAsiaTheme="minorEastAsia" w:hAnsiTheme="minorEastAsia" w:cs="宋体" w:hint="eastAsia"/>
          <w:b/>
        </w:rPr>
        <w:t>34</w:t>
      </w:r>
      <w:r w:rsidRPr="0041137C">
        <w:rPr>
          <w:rFonts w:asciiTheme="minorEastAsia" w:eastAsiaTheme="minorEastAsia" w:hAnsiTheme="minorEastAsia" w:cs="宋体" w:hint="eastAsia"/>
        </w:rPr>
        <w:t>．拍卖、变卖被执行人的财产成交后，必须即时钱物两清。</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委托拍卖、组织变卖被执行人财产所发生的实际费用，从所得价款中优先扣除。所得价款超出执行标的数额和执行费用的部分，应当退还被执行人。</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35</w:t>
      </w:r>
      <w:r w:rsidRPr="0041137C">
        <w:rPr>
          <w:rFonts w:asciiTheme="minorEastAsia" w:eastAsiaTheme="minorEastAsia" w:hAnsiTheme="minorEastAsia" w:cs="宋体" w:hint="eastAsia"/>
        </w:rPr>
        <w:t>．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对前款财产权，可以采取拍卖、变卖等执行措施。</w:t>
      </w:r>
    </w:p>
    <w:p w:rsidR="002D5268" w:rsidRPr="00B245CF" w:rsidRDefault="002D5268" w:rsidP="00373A35">
      <w:pPr>
        <w:pStyle w:val="a3"/>
        <w:spacing w:line="300" w:lineRule="exact"/>
        <w:rPr>
          <w:rFonts w:ascii="微软雅黑" w:eastAsia="微软雅黑" w:hAnsi="微软雅黑" w:cs="宋体"/>
          <w:color w:val="C00000"/>
        </w:rPr>
      </w:pPr>
      <w:r w:rsidRPr="0041137C">
        <w:rPr>
          <w:rFonts w:asciiTheme="minorEastAsia" w:eastAsiaTheme="minorEastAsia" w:hAnsiTheme="minorEastAsia" w:cs="宋体" w:hint="eastAsia"/>
        </w:rPr>
        <w:t xml:space="preserve">　　</w:t>
      </w:r>
      <w:r w:rsidRPr="00ED596C">
        <w:rPr>
          <w:rFonts w:ascii="微软雅黑" w:eastAsia="微软雅黑" w:hAnsi="微软雅黑" w:cs="宋体" w:hint="eastAsia"/>
          <w:b/>
          <w:color w:val="C00000"/>
        </w:rPr>
        <w:t>36</w:t>
      </w:r>
      <w:r w:rsidRPr="00B245CF">
        <w:rPr>
          <w:rFonts w:ascii="微软雅黑" w:eastAsia="微软雅黑" w:hAnsi="微软雅黑" w:cs="宋体" w:hint="eastAsia"/>
          <w:color w:val="C00000"/>
        </w:rPr>
        <w:t>．对被执行人从有关企业中应得的已到期的股息或红利等收益，人民法院有权裁定禁止被执行人提取和有关企业向被执行人支付，并要求有关企业直接向申请执行人支付。</w:t>
      </w:r>
    </w:p>
    <w:p w:rsidR="002D5268" w:rsidRPr="00B245CF" w:rsidRDefault="002D5268" w:rsidP="00373A35">
      <w:pPr>
        <w:pStyle w:val="a3"/>
        <w:spacing w:line="300" w:lineRule="exact"/>
        <w:rPr>
          <w:rFonts w:ascii="微软雅黑" w:eastAsia="微软雅黑" w:hAnsi="微软雅黑" w:cs="宋体"/>
          <w:color w:val="C00000"/>
        </w:rPr>
      </w:pPr>
      <w:r w:rsidRPr="0041137C">
        <w:rPr>
          <w:rFonts w:asciiTheme="minorEastAsia" w:eastAsiaTheme="minorEastAsia" w:hAnsiTheme="minorEastAsia" w:cs="宋体" w:hint="eastAsia"/>
        </w:rPr>
        <w:t xml:space="preserve">　　</w:t>
      </w:r>
      <w:r w:rsidRPr="00B245CF">
        <w:rPr>
          <w:rFonts w:ascii="微软雅黑" w:eastAsia="微软雅黑" w:hAnsi="微软雅黑" w:cs="宋体" w:hint="eastAsia"/>
          <w:color w:val="C00000"/>
        </w:rPr>
        <w:t>对被执行人预期从有关企业中应得的股息或红利等收益，人民法院可以采取冻结措施，禁止到期后被执行人提取和有关企业向被执行人支付。到期后人民法院可从有关企业中提取，并出具提取收据。</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37</w:t>
      </w:r>
      <w:r w:rsidRPr="0041137C">
        <w:rPr>
          <w:rFonts w:asciiTheme="minorEastAsia" w:eastAsiaTheme="minorEastAsia" w:hAnsiTheme="minorEastAsia" w:cs="宋体" w:hint="eastAsia"/>
        </w:rPr>
        <w:t>．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38</w:t>
      </w:r>
      <w:r w:rsidRPr="0041137C">
        <w:rPr>
          <w:rFonts w:asciiTheme="minorEastAsia" w:eastAsiaTheme="minorEastAsia" w:hAnsiTheme="minorEastAsia" w:cs="宋体" w:hint="eastAsia"/>
        </w:rPr>
        <w:t>．对被执行人在有限责任公司、其他法人企业中的投资权益或股权，人民法院可以采取冻结措施。</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冻结投资权益或股权的，应当通知有关企业不得办理被冻结投资权益或股权的转移手续，不得向被执行人支付股息或红利。被冻结的投资权益或股权，被执行人不得自行转让。</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39</w:t>
      </w:r>
      <w:r w:rsidRPr="0041137C">
        <w:rPr>
          <w:rFonts w:asciiTheme="minorEastAsia" w:eastAsiaTheme="minorEastAsia" w:hAnsiTheme="minorEastAsia" w:cs="宋体" w:hint="eastAsia"/>
        </w:rPr>
        <w:t>．被执行人在其独资开办的法人企业中拥有的投资权益被冻结后，人民法院可以直接裁定予以转让，以转让所得清偿其对申请执行人的债务。</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人民法院也可允许并监督被执行人自行转让其投资权益或股权，将转让所得收益用于清偿对申请执行人的债务。</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40</w:t>
      </w:r>
      <w:r w:rsidRPr="0041137C">
        <w:rPr>
          <w:rFonts w:asciiTheme="minorEastAsia" w:eastAsiaTheme="minorEastAsia" w:hAnsiTheme="minorEastAsia" w:cs="宋体" w:hint="eastAsia"/>
        </w:rPr>
        <w:t>．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六、交付财产和完成行为的执行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41</w:t>
      </w:r>
      <w:r w:rsidRPr="0041137C">
        <w:rPr>
          <w:rFonts w:asciiTheme="minorEastAsia" w:eastAsiaTheme="minorEastAsia" w:hAnsiTheme="minorEastAsia" w:cs="宋体" w:hint="eastAsia"/>
        </w:rPr>
        <w:t>．生效法律文书确定被执行人交付特定标的物的，应当执行原物。原物被隐匿或非法转移的，人民法院有权责令其交出。原物确已毁损或灭失的，经双方当事人同意，可以折价赔偿。</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双方当事人对折价赔偿不能协商一致的，人民法院应当终结执行程序。申请执行人可以另行起诉。</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42</w:t>
      </w:r>
      <w:r w:rsidRPr="0041137C">
        <w:rPr>
          <w:rFonts w:asciiTheme="minorEastAsia" w:eastAsiaTheme="minorEastAsia" w:hAnsiTheme="minorEastAsia" w:cs="宋体" w:hint="eastAsia"/>
        </w:rPr>
        <w:t>．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43</w:t>
      </w:r>
      <w:r w:rsidRPr="0041137C">
        <w:rPr>
          <w:rFonts w:asciiTheme="minorEastAsia" w:eastAsiaTheme="minorEastAsia" w:hAnsiTheme="minorEastAsia" w:cs="宋体" w:hint="eastAsia"/>
        </w:rPr>
        <w:t>．被执行人的财产经拍卖、变卖或裁定以物抵债后，需从现占有人处交付给买受人或申请执行人的，适用民事诉讼法第</w:t>
      </w:r>
      <w:r w:rsidR="00B245CF">
        <w:rPr>
          <w:rFonts w:asciiTheme="minorEastAsia" w:eastAsiaTheme="minorEastAsia" w:hAnsiTheme="minorEastAsia" w:cs="宋体" w:hint="eastAsia"/>
        </w:rPr>
        <w:t>249</w:t>
      </w:r>
      <w:r w:rsidRPr="0041137C">
        <w:rPr>
          <w:rFonts w:asciiTheme="minorEastAsia" w:eastAsiaTheme="minorEastAsia" w:hAnsiTheme="minorEastAsia" w:cs="宋体" w:hint="eastAsia"/>
        </w:rPr>
        <w:t>条、第</w:t>
      </w:r>
      <w:r w:rsidR="00B245CF">
        <w:rPr>
          <w:rFonts w:asciiTheme="minorEastAsia" w:eastAsiaTheme="minorEastAsia" w:hAnsiTheme="minorEastAsia" w:cs="宋体" w:hint="eastAsia"/>
        </w:rPr>
        <w:t>250</w:t>
      </w:r>
      <w:r w:rsidRPr="0041137C">
        <w:rPr>
          <w:rFonts w:asciiTheme="minorEastAsia" w:eastAsiaTheme="minorEastAsia" w:hAnsiTheme="minorEastAsia" w:cs="宋体" w:hint="eastAsia"/>
        </w:rPr>
        <w:t>条和本规定第41条、第42条的规定。</w:t>
      </w:r>
    </w:p>
    <w:p w:rsidR="002D5268" w:rsidRPr="009B0DD4" w:rsidRDefault="002D5268" w:rsidP="00373A35">
      <w:pPr>
        <w:pStyle w:val="a3"/>
        <w:spacing w:line="300" w:lineRule="exact"/>
        <w:rPr>
          <w:rFonts w:ascii="微软雅黑" w:eastAsia="微软雅黑" w:hAnsi="微软雅黑" w:cs="宋体"/>
          <w:b/>
          <w:color w:val="C00000"/>
        </w:rPr>
      </w:pPr>
      <w:r w:rsidRPr="009B0DD4">
        <w:rPr>
          <w:rFonts w:ascii="微软雅黑" w:eastAsia="微软雅黑" w:hAnsi="微软雅黑" w:cs="宋体" w:hint="eastAsia"/>
          <w:b/>
        </w:rPr>
        <w:t xml:space="preserve">　　</w:t>
      </w:r>
      <w:r w:rsidRPr="009B0DD4">
        <w:rPr>
          <w:rFonts w:ascii="微软雅黑" w:eastAsia="微软雅黑" w:hAnsi="微软雅黑" w:cs="宋体" w:hint="eastAsia"/>
          <w:b/>
          <w:color w:val="C00000"/>
        </w:rPr>
        <w:t>44．被执行人拒不履行生效法律文书中指定的行为的，人民法院可以强制其履行。</w:t>
      </w:r>
    </w:p>
    <w:p w:rsidR="002D5268" w:rsidRPr="009B0DD4" w:rsidRDefault="002D5268" w:rsidP="00373A35">
      <w:pPr>
        <w:pStyle w:val="a3"/>
        <w:spacing w:line="300" w:lineRule="exact"/>
        <w:rPr>
          <w:rFonts w:ascii="微软雅黑" w:eastAsia="微软雅黑" w:hAnsi="微软雅黑" w:cs="宋体"/>
          <w:b/>
          <w:color w:val="C00000"/>
        </w:rPr>
      </w:pPr>
      <w:r w:rsidRPr="009B0DD4">
        <w:rPr>
          <w:rFonts w:ascii="微软雅黑" w:eastAsia="微软雅黑" w:hAnsi="微软雅黑" w:cs="宋体" w:hint="eastAsia"/>
          <w:b/>
        </w:rPr>
        <w:t xml:space="preserve">　　</w:t>
      </w:r>
      <w:r w:rsidRPr="009B0DD4">
        <w:rPr>
          <w:rFonts w:ascii="微软雅黑" w:eastAsia="微软雅黑" w:hAnsi="微软雅黑" w:cs="宋体" w:hint="eastAsia"/>
          <w:b/>
          <w:color w:val="C00000"/>
        </w:rPr>
        <w:t>对于可以替代履行的行为，可以委托有关单位或他人完成，因完成上述行为发生的</w:t>
      </w:r>
      <w:r w:rsidRPr="009B0DD4">
        <w:rPr>
          <w:rFonts w:ascii="微软雅黑" w:eastAsia="微软雅黑" w:hAnsi="微软雅黑" w:cs="宋体" w:hint="eastAsia"/>
          <w:b/>
          <w:color w:val="C00000"/>
          <w:highlight w:val="yellow"/>
        </w:rPr>
        <w:t>费用由被执行人承担</w:t>
      </w:r>
      <w:r w:rsidRPr="009B0DD4">
        <w:rPr>
          <w:rFonts w:ascii="微软雅黑" w:eastAsia="微软雅黑" w:hAnsi="微软雅黑" w:cs="宋体" w:hint="eastAsia"/>
          <w:b/>
          <w:color w:val="C00000"/>
        </w:rPr>
        <w:t>。</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对于只能由被执行人完成的行为，经教育，被执行人仍拒不履行的，人民法院应当按照妨害执行行为的有关规定处理。</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七、被执行人到期债权的执行</w:t>
      </w:r>
    </w:p>
    <w:p w:rsidR="002D5268" w:rsidRPr="009B0DD4" w:rsidRDefault="002D5268" w:rsidP="00373A35">
      <w:pPr>
        <w:pStyle w:val="a3"/>
        <w:spacing w:line="300" w:lineRule="exact"/>
        <w:rPr>
          <w:rFonts w:ascii="微软雅黑" w:eastAsia="微软雅黑" w:hAnsi="微软雅黑" w:cs="宋体"/>
          <w:b/>
          <w:color w:val="C00000"/>
        </w:rPr>
      </w:pPr>
      <w:r w:rsidRPr="009B0DD4">
        <w:rPr>
          <w:rFonts w:ascii="微软雅黑" w:eastAsia="微软雅黑" w:hAnsi="微软雅黑" w:cs="宋体" w:hint="eastAsia"/>
          <w:b/>
          <w:color w:val="C00000"/>
        </w:rPr>
        <w:t xml:space="preserve">　　45．被执行人不能清偿债务，但对本案以外的第三人享有到期债权的，人民法院可以依申请执行人或被执行人的申请，向第三人发出履行到期债务的通知（以下简称履行通知）。履行通知必须直接送达第三人。</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履行通知应当包含下列内容：</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（1）第三人直接向申请执行人履行其对被执行人所负的债务，不得向被执行人清偿；</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（2）第三人应当在收到履行通知后的</w:t>
      </w:r>
      <w:r w:rsidRPr="00AA746B">
        <w:rPr>
          <w:rFonts w:asciiTheme="minorEastAsia" w:eastAsiaTheme="minorEastAsia" w:hAnsiTheme="minorEastAsia" w:cs="宋体" w:hint="eastAsia"/>
          <w:b/>
          <w:highlight w:val="yellow"/>
        </w:rPr>
        <w:t>十五日内</w:t>
      </w:r>
      <w:r w:rsidRPr="0041137C">
        <w:rPr>
          <w:rFonts w:asciiTheme="minorEastAsia" w:eastAsiaTheme="minorEastAsia" w:hAnsiTheme="minorEastAsia" w:cs="宋体" w:hint="eastAsia"/>
        </w:rPr>
        <w:t>向申请执行人履行债务；</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（3）第三人对履行到期债权有异议的，应当在收到履行通知后的</w:t>
      </w:r>
      <w:r w:rsidRPr="00AA746B">
        <w:rPr>
          <w:rFonts w:asciiTheme="minorEastAsia" w:eastAsiaTheme="minorEastAsia" w:hAnsiTheme="minorEastAsia" w:cs="宋体" w:hint="eastAsia"/>
          <w:b/>
          <w:highlight w:val="yellow"/>
        </w:rPr>
        <w:t>十五日内</w:t>
      </w:r>
      <w:r w:rsidRPr="0041137C">
        <w:rPr>
          <w:rFonts w:asciiTheme="minorEastAsia" w:eastAsiaTheme="minorEastAsia" w:hAnsiTheme="minorEastAsia" w:cs="宋体" w:hint="eastAsia"/>
        </w:rPr>
        <w:t>向执行法院提出；</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（4）第三人违背上述义务的法律后果。</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46</w:t>
      </w:r>
      <w:r w:rsidRPr="0041137C">
        <w:rPr>
          <w:rFonts w:asciiTheme="minorEastAsia" w:eastAsiaTheme="minorEastAsia" w:hAnsiTheme="minorEastAsia" w:cs="宋体" w:hint="eastAsia"/>
        </w:rPr>
        <w:t>．第三人对履行通知的异议一般应当以书面形式提出，口头提出的，执行人员应记入笔录，并由第三人签字或盖章。</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47</w:t>
      </w:r>
      <w:r w:rsidRPr="0041137C">
        <w:rPr>
          <w:rFonts w:asciiTheme="minorEastAsia" w:eastAsiaTheme="minorEastAsia" w:hAnsiTheme="minorEastAsia" w:cs="宋体" w:hint="eastAsia"/>
        </w:rPr>
        <w:t>．第三人在履行通知指定的期间内提出异议的，人民法院不得对第三人强制执行，对提出的异议不进行审查。</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48</w:t>
      </w:r>
      <w:r w:rsidRPr="0041137C">
        <w:rPr>
          <w:rFonts w:asciiTheme="minorEastAsia" w:eastAsiaTheme="minorEastAsia" w:hAnsiTheme="minorEastAsia" w:cs="宋体" w:hint="eastAsia"/>
        </w:rPr>
        <w:t>．第三人提出自己无履行能力或其与申请执行人无直接法律关系，不属于本规定所指的异议。</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第三人对债务部分承认、部分有异议的，可以对其承认的部分强制执行。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lastRenderedPageBreak/>
        <w:t xml:space="preserve">　　</w:t>
      </w:r>
      <w:r w:rsidRPr="00ED596C">
        <w:rPr>
          <w:rFonts w:asciiTheme="minorEastAsia" w:eastAsiaTheme="minorEastAsia" w:hAnsiTheme="minorEastAsia" w:cs="宋体" w:hint="eastAsia"/>
          <w:b/>
        </w:rPr>
        <w:t>49</w:t>
      </w:r>
      <w:r w:rsidRPr="0041137C">
        <w:rPr>
          <w:rFonts w:asciiTheme="minorEastAsia" w:eastAsiaTheme="minorEastAsia" w:hAnsiTheme="minorEastAsia" w:cs="宋体" w:hint="eastAsia"/>
        </w:rPr>
        <w:t>．第三人在履行通知指定的期限内没有提出异议，而又不履行的，执行法院有权裁定对其强制执行。此裁定同时送达第三人和被执行人。</w:t>
      </w:r>
    </w:p>
    <w:p w:rsidR="002D5268" w:rsidRPr="009B0DD4" w:rsidRDefault="002D5268" w:rsidP="00373A35">
      <w:pPr>
        <w:pStyle w:val="a3"/>
        <w:spacing w:line="300" w:lineRule="exact"/>
        <w:rPr>
          <w:rFonts w:ascii="微软雅黑" w:eastAsia="微软雅黑" w:hAnsi="微软雅黑" w:cs="宋体"/>
          <w:color w:val="C00000"/>
        </w:rPr>
      </w:pPr>
      <w:r w:rsidRPr="009B0DD4">
        <w:rPr>
          <w:rFonts w:ascii="微软雅黑" w:eastAsia="微软雅黑" w:hAnsi="微软雅黑" w:cs="宋体" w:hint="eastAsia"/>
        </w:rPr>
        <w:t xml:space="preserve">　　</w:t>
      </w:r>
      <w:r w:rsidRPr="00ED596C">
        <w:rPr>
          <w:rFonts w:ascii="微软雅黑" w:eastAsia="微软雅黑" w:hAnsi="微软雅黑" w:cs="宋体" w:hint="eastAsia"/>
          <w:b/>
          <w:color w:val="C00000"/>
        </w:rPr>
        <w:t>50</w:t>
      </w:r>
      <w:r w:rsidRPr="009B0DD4">
        <w:rPr>
          <w:rFonts w:ascii="微软雅黑" w:eastAsia="微软雅黑" w:hAnsi="微软雅黑" w:cs="宋体" w:hint="eastAsia"/>
          <w:color w:val="C00000"/>
        </w:rPr>
        <w:t>．被执行人收到人民法院履行通知后，放弃其对第三人的债权或延缓第三人履行期限的行为无效，人民法院仍可在第三人无异议又不履行的情况下予以强制执行。</w:t>
      </w:r>
    </w:p>
    <w:p w:rsidR="002D5268" w:rsidRPr="009B0DD4" w:rsidRDefault="002D5268" w:rsidP="00373A35">
      <w:pPr>
        <w:pStyle w:val="a3"/>
        <w:spacing w:line="300" w:lineRule="exact"/>
        <w:rPr>
          <w:rFonts w:ascii="微软雅黑" w:eastAsia="微软雅黑" w:hAnsi="微软雅黑" w:cs="宋体"/>
          <w:color w:val="C00000"/>
        </w:rPr>
      </w:pPr>
      <w:r w:rsidRPr="009B0DD4">
        <w:rPr>
          <w:rFonts w:ascii="微软雅黑" w:eastAsia="微软雅黑" w:hAnsi="微软雅黑" w:cs="宋体" w:hint="eastAsia"/>
        </w:rPr>
        <w:t xml:space="preserve">　　</w:t>
      </w:r>
      <w:r w:rsidRPr="00ED596C">
        <w:rPr>
          <w:rFonts w:ascii="微软雅黑" w:eastAsia="微软雅黑" w:hAnsi="微软雅黑" w:cs="宋体" w:hint="eastAsia"/>
          <w:b/>
          <w:color w:val="C00000"/>
        </w:rPr>
        <w:t>51</w:t>
      </w:r>
      <w:r w:rsidRPr="009B0DD4">
        <w:rPr>
          <w:rFonts w:ascii="微软雅黑" w:eastAsia="微软雅黑" w:hAnsi="微软雅黑" w:cs="宋体" w:hint="eastAsia"/>
          <w:color w:val="C00000"/>
        </w:rPr>
        <w:t>．第三人收到人民法院要求其履行到期债务的通知后，擅自向被执行人履行，造成已向被执行人履行的财产不能追回的，除在已履行的财产范围内与被执行人承担连带清偿责任外，可以追究其妨害执行的责任。</w:t>
      </w:r>
    </w:p>
    <w:p w:rsidR="002D5268" w:rsidRPr="00C02CAF" w:rsidRDefault="002D5268" w:rsidP="00373A35">
      <w:pPr>
        <w:pStyle w:val="a3"/>
        <w:spacing w:line="300" w:lineRule="exact"/>
        <w:rPr>
          <w:rFonts w:ascii="微软雅黑" w:eastAsia="微软雅黑" w:hAnsi="微软雅黑" w:cs="宋体"/>
          <w:color w:val="0070C0"/>
        </w:rPr>
      </w:pPr>
      <w:r w:rsidRPr="00C02CAF">
        <w:rPr>
          <w:rFonts w:ascii="微软雅黑" w:eastAsia="微软雅黑" w:hAnsi="微软雅黑" w:cs="宋体" w:hint="eastAsia"/>
          <w:color w:val="0070C0"/>
        </w:rPr>
        <w:t xml:space="preserve">　　</w:t>
      </w:r>
      <w:r w:rsidRPr="00ED596C">
        <w:rPr>
          <w:rFonts w:ascii="微软雅黑" w:eastAsia="微软雅黑" w:hAnsi="微软雅黑" w:cs="宋体" w:hint="eastAsia"/>
          <w:b/>
          <w:color w:val="0070C0"/>
        </w:rPr>
        <w:t>52</w:t>
      </w:r>
      <w:r w:rsidRPr="00C02CAF">
        <w:rPr>
          <w:rFonts w:ascii="微软雅黑" w:eastAsia="微软雅黑" w:hAnsi="微软雅黑" w:cs="宋体" w:hint="eastAsia"/>
          <w:color w:val="0070C0"/>
        </w:rPr>
        <w:t>．在对第三人作出强制执行裁定后，第三人确无财产可供执行的，不得就第三人对他人享有的到期债权强制执行。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53</w:t>
      </w:r>
      <w:r w:rsidRPr="0041137C">
        <w:rPr>
          <w:rFonts w:asciiTheme="minorEastAsia" w:eastAsiaTheme="minorEastAsia" w:hAnsiTheme="minorEastAsia" w:cs="宋体" w:hint="eastAsia"/>
        </w:rPr>
        <w:t>．第三人按照人民法院履行通知向申请执行人履行了债务或已被强制执行后，人民法院应当出具有关证明。</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八、执行担保</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54</w:t>
      </w:r>
      <w:r w:rsidRPr="0041137C">
        <w:rPr>
          <w:rFonts w:asciiTheme="minorEastAsia" w:eastAsiaTheme="minorEastAsia" w:hAnsiTheme="minorEastAsia" w:cs="宋体" w:hint="eastAsia"/>
        </w:rPr>
        <w:t>．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九、多个债权人对一个债务人申请执行和参与分配</w:t>
      </w:r>
    </w:p>
    <w:p w:rsidR="002D5268" w:rsidRPr="009B0DD4" w:rsidRDefault="002D5268" w:rsidP="00373A35">
      <w:pPr>
        <w:pStyle w:val="a3"/>
        <w:spacing w:line="300" w:lineRule="exact"/>
        <w:rPr>
          <w:rFonts w:ascii="微软雅黑" w:eastAsia="微软雅黑" w:hAnsi="微软雅黑" w:cs="宋体"/>
          <w:b/>
          <w:color w:val="C00000"/>
        </w:rPr>
      </w:pPr>
      <w:r w:rsidRPr="0041137C">
        <w:rPr>
          <w:rFonts w:asciiTheme="minorEastAsia" w:eastAsiaTheme="minorEastAsia" w:hAnsiTheme="minorEastAsia" w:cs="宋体" w:hint="eastAsia"/>
        </w:rPr>
        <w:t xml:space="preserve">　</w:t>
      </w:r>
      <w:r w:rsidRPr="009B0DD4">
        <w:rPr>
          <w:rFonts w:ascii="微软雅黑" w:eastAsia="微软雅黑" w:hAnsi="微软雅黑" w:cs="宋体" w:hint="eastAsia"/>
          <w:color w:val="C00000"/>
        </w:rPr>
        <w:t xml:space="preserve">　</w:t>
      </w:r>
      <w:r w:rsidRPr="009B0DD4">
        <w:rPr>
          <w:rFonts w:ascii="微软雅黑" w:eastAsia="微软雅黑" w:hAnsi="微软雅黑" w:cs="宋体" w:hint="eastAsia"/>
          <w:b/>
          <w:color w:val="C00000"/>
        </w:rPr>
        <w:t>55．多份生效法律文书确定金钱给付内容的多个债权人分别对同一被执行人申请执行，各债权人对执行标的物均无担保物权的，按照执行法院采取执行措施的先后顺序受偿。</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多个债权人的债权种类不同的，基于所有权和担保物权而享有的债权，优先于金钱债权受偿。有多个担保物权的，按照各担保物权成立的先后顺序清偿。</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一份生效法律文书确定金钱给付内容的多个债权人对同一被执行人申请执行，执行的财产不足清偿全部债务的，各债权人对执行标的物均无担保物权的，按照各债权比例受偿。</w:t>
      </w:r>
    </w:p>
    <w:p w:rsidR="002D5268" w:rsidRPr="009B0DD4" w:rsidRDefault="002D5268" w:rsidP="00373A35">
      <w:pPr>
        <w:pStyle w:val="a3"/>
        <w:spacing w:line="300" w:lineRule="exact"/>
        <w:rPr>
          <w:rFonts w:ascii="微软雅黑" w:eastAsia="微软雅黑" w:hAnsi="微软雅黑" w:cs="宋体"/>
          <w:b/>
          <w:color w:val="C00000"/>
        </w:rPr>
      </w:pPr>
      <w:r w:rsidRPr="0041137C">
        <w:rPr>
          <w:rFonts w:asciiTheme="minorEastAsia" w:eastAsiaTheme="minorEastAsia" w:hAnsiTheme="minorEastAsia" w:cs="宋体" w:hint="eastAsia"/>
        </w:rPr>
        <w:t xml:space="preserve">　　</w:t>
      </w:r>
      <w:r w:rsidRPr="009B0DD4">
        <w:rPr>
          <w:rFonts w:ascii="微软雅黑" w:eastAsia="微软雅黑" w:hAnsi="微软雅黑" w:cs="宋体" w:hint="eastAsia"/>
          <w:b/>
          <w:color w:val="C00000"/>
        </w:rPr>
        <w:t>56．对参与被执行人财产的具体分配，应当由首先查封、扣押或冻结的法院主持进行。</w:t>
      </w:r>
    </w:p>
    <w:p w:rsidR="002D5268" w:rsidRPr="009B0DD4" w:rsidRDefault="002D5268" w:rsidP="00373A35">
      <w:pPr>
        <w:pStyle w:val="a3"/>
        <w:spacing w:line="300" w:lineRule="exact"/>
        <w:rPr>
          <w:rFonts w:ascii="微软雅黑" w:eastAsia="微软雅黑" w:hAnsi="微软雅黑" w:cs="宋体"/>
          <w:color w:val="C00000"/>
        </w:rPr>
      </w:pPr>
      <w:r w:rsidRPr="009B0DD4">
        <w:rPr>
          <w:rFonts w:ascii="微软雅黑" w:eastAsia="微软雅黑" w:hAnsi="微软雅黑" w:cs="宋体" w:hint="eastAsia"/>
          <w:color w:val="C00000"/>
        </w:rPr>
        <w:t xml:space="preserve">　　首先查封、扣押、冻结的法院所采取的执行措施如系为执行财产保全裁定，具体分配应当在该院案件审理终结后进行。</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十、对妨害执行行为的强制措施的适用</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rPr>
        <w:t xml:space="preserve">　　</w:t>
      </w:r>
      <w:r w:rsidRPr="00ED596C">
        <w:rPr>
          <w:rFonts w:ascii="微软雅黑" w:eastAsia="微软雅黑" w:hAnsi="微软雅黑" w:cs="宋体" w:hint="eastAsia"/>
          <w:b/>
        </w:rPr>
        <w:t>57</w:t>
      </w:r>
      <w:r w:rsidRPr="00F074FA">
        <w:rPr>
          <w:rFonts w:ascii="微软雅黑" w:eastAsia="微软雅黑" w:hAnsi="微软雅黑" w:cs="宋体" w:hint="eastAsia"/>
        </w:rPr>
        <w:t>．被执行人或其他人有下列拒不履行生效法律文书或者妨害执行行为之一的，人民法院可以依照民事诉讼法第一百一十一条的规定处理：</w:t>
      </w:r>
    </w:p>
    <w:p w:rsidR="002D5268" w:rsidRPr="00C91EBA" w:rsidRDefault="002D5268" w:rsidP="00373A35">
      <w:pPr>
        <w:pStyle w:val="a3"/>
        <w:spacing w:line="300" w:lineRule="exact"/>
        <w:rPr>
          <w:rFonts w:ascii="微软雅黑" w:eastAsia="微软雅黑" w:hAnsi="微软雅黑" w:cs="宋体"/>
          <w:color w:val="C00000"/>
        </w:rPr>
      </w:pPr>
      <w:r w:rsidRPr="00F074FA">
        <w:rPr>
          <w:rFonts w:ascii="微软雅黑" w:eastAsia="微软雅黑" w:hAnsi="微软雅黑" w:cs="宋体" w:hint="eastAsia"/>
        </w:rPr>
        <w:t xml:space="preserve">　　</w:t>
      </w:r>
      <w:r w:rsidRPr="00C91EBA">
        <w:rPr>
          <w:rFonts w:ascii="微软雅黑" w:eastAsia="微软雅黑" w:hAnsi="微软雅黑" w:cs="宋体" w:hint="eastAsia"/>
          <w:color w:val="C00000"/>
        </w:rPr>
        <w:t>（1）隐藏、转移、变卖、毁损向人民法院提供执行担保的财产的；</w:t>
      </w:r>
    </w:p>
    <w:p w:rsidR="002D5268" w:rsidRPr="00F074FA" w:rsidRDefault="002D5268" w:rsidP="00373A35">
      <w:pPr>
        <w:pStyle w:val="a3"/>
        <w:spacing w:line="300" w:lineRule="exact"/>
        <w:rPr>
          <w:rFonts w:ascii="微软雅黑" w:eastAsia="微软雅黑" w:hAnsi="微软雅黑" w:cs="宋体"/>
          <w:color w:val="C00000"/>
        </w:rPr>
      </w:pPr>
      <w:r w:rsidRPr="00F074FA">
        <w:rPr>
          <w:rFonts w:ascii="微软雅黑" w:eastAsia="微软雅黑" w:hAnsi="微软雅黑" w:cs="宋体" w:hint="eastAsia"/>
          <w:color w:val="C00000"/>
        </w:rPr>
        <w:t xml:space="preserve">　　（2）案外人与被执行人恶意串通转移被执行人财产的；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rPr>
        <w:t xml:space="preserve">　　（3）故意撕毁人民法院执行公告、封条的；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rPr>
        <w:t xml:space="preserve">　　（4）伪造、隐藏、毁灭有关被执行人履行能力的重要证据，妨碍人民法院查明被执行人财产状况的；</w:t>
      </w:r>
    </w:p>
    <w:p w:rsidR="002D5268" w:rsidRPr="00F074FA" w:rsidRDefault="002D5268" w:rsidP="00373A35">
      <w:pPr>
        <w:pStyle w:val="a3"/>
        <w:spacing w:line="300" w:lineRule="exact"/>
        <w:rPr>
          <w:rFonts w:ascii="微软雅黑" w:eastAsia="微软雅黑" w:hAnsi="微软雅黑" w:cs="宋体"/>
          <w:color w:val="C00000"/>
        </w:rPr>
      </w:pPr>
      <w:r w:rsidRPr="00F074FA">
        <w:rPr>
          <w:rFonts w:ascii="微软雅黑" w:eastAsia="微软雅黑" w:hAnsi="微软雅黑" w:cs="宋体" w:hint="eastAsia"/>
          <w:color w:val="C00000"/>
        </w:rPr>
        <w:t xml:space="preserve">　　（5）指使、贿买、胁迫他人对被执行人的财产状况和履行义务的能力问题作伪证的；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rPr>
        <w:t xml:space="preserve">　　（6）妨碍人民法院依法搜查的；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color w:val="C00000"/>
        </w:rPr>
        <w:t xml:space="preserve">　</w:t>
      </w:r>
      <w:r w:rsidRPr="00F074FA">
        <w:rPr>
          <w:rFonts w:ascii="微软雅黑" w:eastAsia="微软雅黑" w:hAnsi="微软雅黑" w:cs="宋体" w:hint="eastAsia"/>
        </w:rPr>
        <w:t xml:space="preserve">　（7）以暴力、威胁或其他方法妨碍或抗拒执行的；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color w:val="C00000"/>
        </w:rPr>
        <w:t xml:space="preserve">　</w:t>
      </w:r>
      <w:r w:rsidRPr="00F074FA">
        <w:rPr>
          <w:rFonts w:ascii="微软雅黑" w:eastAsia="微软雅黑" w:hAnsi="微软雅黑" w:cs="宋体" w:hint="eastAsia"/>
        </w:rPr>
        <w:t xml:space="preserve">　（8）哄闹、冲击执行现场的；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color w:val="C00000"/>
        </w:rPr>
        <w:t xml:space="preserve">　</w:t>
      </w:r>
      <w:r w:rsidRPr="00F074FA">
        <w:rPr>
          <w:rFonts w:ascii="微软雅黑" w:eastAsia="微软雅黑" w:hAnsi="微软雅黑" w:cs="宋体" w:hint="eastAsia"/>
        </w:rPr>
        <w:t xml:space="preserve">　（9）对人民法院执行人员或协助执行人员进行侮辱、诽谤、诬陷、围攻、威胁、殴打或者打击报复的；</w:t>
      </w:r>
    </w:p>
    <w:p w:rsidR="002D5268" w:rsidRPr="00F074FA" w:rsidRDefault="002D5268" w:rsidP="00373A35">
      <w:pPr>
        <w:pStyle w:val="a3"/>
        <w:spacing w:line="300" w:lineRule="exact"/>
        <w:rPr>
          <w:rFonts w:ascii="微软雅黑" w:eastAsia="微软雅黑" w:hAnsi="微软雅黑" w:cs="宋体"/>
        </w:rPr>
      </w:pPr>
      <w:r w:rsidRPr="00F074FA">
        <w:rPr>
          <w:rFonts w:ascii="微软雅黑" w:eastAsia="微软雅黑" w:hAnsi="微软雅黑" w:cs="宋体" w:hint="eastAsia"/>
          <w:color w:val="C00000"/>
        </w:rPr>
        <w:t xml:space="preserve">　</w:t>
      </w:r>
      <w:r w:rsidRPr="00F074FA">
        <w:rPr>
          <w:rFonts w:ascii="微软雅黑" w:eastAsia="微软雅黑" w:hAnsi="微软雅黑" w:cs="宋体" w:hint="eastAsia"/>
        </w:rPr>
        <w:t xml:space="preserve">　（10）毁损、抢夺执行案件材料、执行公务车辆、其他执行器械、执行人员服装和执行公务证件的。</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58</w:t>
      </w:r>
      <w:r w:rsidRPr="0041137C">
        <w:rPr>
          <w:rFonts w:asciiTheme="minorEastAsia" w:eastAsiaTheme="minorEastAsia" w:hAnsiTheme="minorEastAsia" w:cs="宋体" w:hint="eastAsia"/>
        </w:rPr>
        <w:t>．在执行过程中遇有被执行人或其他人拒不履行生效法律文书或者妨害执行情节严重，需要追究刑事责任的，应将有关材料移交有关机关处理。</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十一、执行的中止、终结、结案和执行回转</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59</w:t>
      </w:r>
      <w:r w:rsidRPr="0041137C">
        <w:rPr>
          <w:rFonts w:asciiTheme="minorEastAsia" w:eastAsiaTheme="minorEastAsia" w:hAnsiTheme="minorEastAsia" w:cs="宋体" w:hint="eastAsia"/>
        </w:rPr>
        <w:t>．按照审判监督程序提审或再审的案件，执行机构根据上级法院或本院作出的中止执行裁定书中止执行。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60</w:t>
      </w:r>
      <w:r w:rsidRPr="0041137C">
        <w:rPr>
          <w:rFonts w:asciiTheme="minorEastAsia" w:eastAsiaTheme="minorEastAsia" w:hAnsiTheme="minorEastAsia" w:cs="宋体" w:hint="eastAsia"/>
        </w:rPr>
        <w:t>．中止执行的情形消失后，执行法院可以根据当事人的申请或依职权恢复执行。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恢复执行应当书面通知当事人。</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61</w:t>
      </w:r>
      <w:r w:rsidRPr="0041137C">
        <w:rPr>
          <w:rFonts w:asciiTheme="minorEastAsia" w:eastAsiaTheme="minorEastAsia" w:hAnsiTheme="minorEastAsia" w:cs="宋体" w:hint="eastAsia"/>
        </w:rPr>
        <w:t>．在执行中，被执行人被人民法院裁定宣告破产的，执行法院应当依照民事诉讼法第</w:t>
      </w:r>
      <w:r w:rsidR="00F074FA">
        <w:rPr>
          <w:rFonts w:asciiTheme="minorEastAsia" w:eastAsiaTheme="minorEastAsia" w:hAnsiTheme="minorEastAsia" w:cs="宋体" w:hint="eastAsia"/>
        </w:rPr>
        <w:t>257</w:t>
      </w:r>
      <w:r w:rsidRPr="0041137C">
        <w:rPr>
          <w:rFonts w:asciiTheme="minorEastAsia" w:eastAsiaTheme="minorEastAsia" w:hAnsiTheme="minorEastAsia" w:cs="宋体" w:hint="eastAsia"/>
        </w:rPr>
        <w:t>条第六项的规定，裁定终结执行。</w:t>
      </w:r>
    </w:p>
    <w:p w:rsidR="002D5268" w:rsidRPr="00F074FA" w:rsidRDefault="002D5268" w:rsidP="00373A35">
      <w:pPr>
        <w:pStyle w:val="a3"/>
        <w:spacing w:line="300" w:lineRule="exact"/>
        <w:rPr>
          <w:rFonts w:ascii="微软雅黑" w:eastAsia="微软雅黑" w:hAnsi="微软雅黑" w:cs="宋体"/>
          <w:color w:val="C00000"/>
        </w:rPr>
      </w:pPr>
      <w:r w:rsidRPr="00F074FA">
        <w:rPr>
          <w:rFonts w:ascii="微软雅黑" w:eastAsia="微软雅黑" w:hAnsi="微软雅黑" w:cs="宋体" w:hint="eastAsia"/>
          <w:color w:val="C00000"/>
        </w:rPr>
        <w:t xml:space="preserve">　　</w:t>
      </w:r>
      <w:r w:rsidRPr="00ED596C">
        <w:rPr>
          <w:rFonts w:ascii="微软雅黑" w:eastAsia="微软雅黑" w:hAnsi="微软雅黑" w:cs="宋体" w:hint="eastAsia"/>
          <w:b/>
          <w:color w:val="C00000"/>
        </w:rPr>
        <w:t>62</w:t>
      </w:r>
      <w:r w:rsidRPr="00F074FA">
        <w:rPr>
          <w:rFonts w:ascii="微软雅黑" w:eastAsia="微软雅黑" w:hAnsi="微软雅黑" w:cs="宋体" w:hint="eastAsia"/>
          <w:color w:val="C00000"/>
        </w:rPr>
        <w:t>．中止执行和终结执行的裁定书应当写明中止或终结执行的理由和法律依据。</w:t>
      </w:r>
    </w:p>
    <w:p w:rsidR="002D5268" w:rsidRPr="0041137C" w:rsidRDefault="002D5268" w:rsidP="00373A35">
      <w:pPr>
        <w:pStyle w:val="a3"/>
        <w:spacing w:line="300" w:lineRule="exact"/>
        <w:rPr>
          <w:rFonts w:asciiTheme="minorEastAsia" w:eastAsiaTheme="minorEastAsia" w:hAnsiTheme="minorEastAsia" w:cs="宋体"/>
        </w:rPr>
      </w:pPr>
      <w:r w:rsidRPr="00F074FA">
        <w:rPr>
          <w:rFonts w:asciiTheme="minorEastAsia" w:eastAsiaTheme="minorEastAsia" w:hAnsiTheme="minorEastAsia" w:cs="宋体" w:hint="eastAsia"/>
        </w:rPr>
        <w:t xml:space="preserve">　　</w:t>
      </w:r>
      <w:r w:rsidRPr="00ED596C">
        <w:rPr>
          <w:rFonts w:ascii="微软雅黑" w:eastAsia="微软雅黑" w:hAnsi="微软雅黑" w:cs="宋体" w:hint="eastAsia"/>
          <w:b/>
          <w:color w:val="C00000"/>
        </w:rPr>
        <w:t>63</w:t>
      </w:r>
      <w:r w:rsidRPr="00F074FA">
        <w:rPr>
          <w:rFonts w:ascii="微软雅黑" w:eastAsia="微软雅黑" w:hAnsi="微软雅黑" w:cs="宋体" w:hint="eastAsia"/>
          <w:color w:val="C00000"/>
        </w:rPr>
        <w:t>．人民法院执行生效法律文书，一般应当在立案之日起</w:t>
      </w:r>
      <w:r w:rsidRPr="00C91EBA">
        <w:rPr>
          <w:rFonts w:ascii="微软雅黑" w:eastAsia="微软雅黑" w:hAnsi="微软雅黑" w:cs="宋体" w:hint="eastAsia"/>
          <w:b/>
          <w:color w:val="C00000"/>
          <w:highlight w:val="yellow"/>
        </w:rPr>
        <w:t>六个月内</w:t>
      </w:r>
      <w:r w:rsidRPr="00F074FA">
        <w:rPr>
          <w:rFonts w:ascii="微软雅黑" w:eastAsia="微软雅黑" w:hAnsi="微软雅黑" w:cs="宋体" w:hint="eastAsia"/>
          <w:color w:val="C00000"/>
        </w:rPr>
        <w:t>执行结案，但中止执行的期间应当扣除。</w:t>
      </w:r>
      <w:r w:rsidRPr="0041137C">
        <w:rPr>
          <w:rFonts w:asciiTheme="minorEastAsia" w:eastAsiaTheme="minorEastAsia" w:hAnsiTheme="minorEastAsia" w:cs="宋体" w:hint="eastAsia"/>
        </w:rPr>
        <w:t>确有特殊情况需要延长的，由本院院长批准。</w:t>
      </w:r>
    </w:p>
    <w:p w:rsidR="002D5268" w:rsidRPr="00C91EBA" w:rsidRDefault="002D5268" w:rsidP="00373A35">
      <w:pPr>
        <w:pStyle w:val="a3"/>
        <w:spacing w:line="300" w:lineRule="exact"/>
        <w:rPr>
          <w:rFonts w:ascii="微软雅黑" w:eastAsia="微软雅黑" w:hAnsi="微软雅黑" w:cs="宋体"/>
        </w:rPr>
      </w:pPr>
      <w:r w:rsidRPr="00C91EBA">
        <w:rPr>
          <w:rFonts w:ascii="微软雅黑" w:eastAsia="微软雅黑" w:hAnsi="微软雅黑" w:cs="宋体" w:hint="eastAsia"/>
        </w:rPr>
        <w:t xml:space="preserve">　　</w:t>
      </w:r>
      <w:r w:rsidRPr="00ED596C">
        <w:rPr>
          <w:rFonts w:ascii="微软雅黑" w:eastAsia="微软雅黑" w:hAnsi="微软雅黑" w:cs="宋体" w:hint="eastAsia"/>
          <w:b/>
        </w:rPr>
        <w:t>64</w:t>
      </w:r>
      <w:r w:rsidRPr="00C91EBA">
        <w:rPr>
          <w:rFonts w:ascii="微软雅黑" w:eastAsia="微软雅黑" w:hAnsi="微软雅黑" w:cs="宋体" w:hint="eastAsia"/>
        </w:rPr>
        <w:t>．执行结案的方式为：</w:t>
      </w:r>
    </w:p>
    <w:p w:rsidR="002D5268" w:rsidRPr="00C91EBA" w:rsidRDefault="002D5268" w:rsidP="00373A35">
      <w:pPr>
        <w:pStyle w:val="a3"/>
        <w:spacing w:line="300" w:lineRule="exact"/>
        <w:rPr>
          <w:rFonts w:ascii="微软雅黑" w:eastAsia="微软雅黑" w:hAnsi="微软雅黑" w:cs="宋体"/>
          <w:color w:val="C00000"/>
        </w:rPr>
      </w:pPr>
      <w:r w:rsidRPr="00C91EBA">
        <w:rPr>
          <w:rFonts w:ascii="微软雅黑" w:eastAsia="微软雅黑" w:hAnsi="微软雅黑" w:cs="宋体" w:hint="eastAsia"/>
          <w:color w:val="C00000"/>
        </w:rPr>
        <w:t xml:space="preserve">　　（1）执行完毕；</w:t>
      </w:r>
      <w:r w:rsidR="00F074FA" w:rsidRPr="00C91EBA">
        <w:rPr>
          <w:rFonts w:ascii="微软雅黑" w:eastAsia="微软雅黑" w:hAnsi="微软雅黑" w:cs="宋体" w:hint="eastAsia"/>
          <w:color w:val="C00000"/>
        </w:rPr>
        <w:t xml:space="preserve">   </w:t>
      </w:r>
      <w:r w:rsidRPr="00C91EBA">
        <w:rPr>
          <w:rFonts w:ascii="微软雅黑" w:eastAsia="微软雅黑" w:hAnsi="微软雅黑" w:cs="宋体" w:hint="eastAsia"/>
          <w:color w:val="C00000"/>
        </w:rPr>
        <w:t>（2）终结本次执行程序；</w:t>
      </w:r>
      <w:r w:rsidR="00F074FA" w:rsidRPr="00C91EBA">
        <w:rPr>
          <w:rFonts w:ascii="微软雅黑" w:eastAsia="微软雅黑" w:hAnsi="微软雅黑" w:cs="宋体" w:hint="eastAsia"/>
          <w:color w:val="C00000"/>
        </w:rPr>
        <w:t xml:space="preserve">   </w:t>
      </w:r>
      <w:r w:rsidRPr="00C91EBA">
        <w:rPr>
          <w:rFonts w:ascii="微软雅黑" w:eastAsia="微软雅黑" w:hAnsi="微软雅黑" w:cs="宋体" w:hint="eastAsia"/>
          <w:color w:val="C00000"/>
        </w:rPr>
        <w:t>（3）终结执行；</w:t>
      </w:r>
    </w:p>
    <w:p w:rsidR="002D5268" w:rsidRPr="00C91EBA" w:rsidRDefault="002D5268" w:rsidP="00F074FA">
      <w:pPr>
        <w:pStyle w:val="a3"/>
        <w:spacing w:line="300" w:lineRule="exact"/>
        <w:ind w:firstLine="405"/>
        <w:rPr>
          <w:rFonts w:ascii="微软雅黑" w:eastAsia="微软雅黑" w:hAnsi="微软雅黑" w:cs="宋体"/>
          <w:color w:val="C00000"/>
        </w:rPr>
      </w:pPr>
      <w:r w:rsidRPr="00C91EBA">
        <w:rPr>
          <w:rFonts w:ascii="微软雅黑" w:eastAsia="微软雅黑" w:hAnsi="微软雅黑" w:cs="宋体" w:hint="eastAsia"/>
          <w:color w:val="C00000"/>
        </w:rPr>
        <w:t>（4）销案；</w:t>
      </w:r>
      <w:r w:rsidR="00F074FA" w:rsidRPr="00C91EBA">
        <w:rPr>
          <w:rFonts w:ascii="微软雅黑" w:eastAsia="微软雅黑" w:hAnsi="微软雅黑" w:cs="宋体" w:hint="eastAsia"/>
          <w:color w:val="C00000"/>
        </w:rPr>
        <w:t xml:space="preserve">       </w:t>
      </w:r>
      <w:r w:rsidRPr="00C91EBA">
        <w:rPr>
          <w:rFonts w:ascii="微软雅黑" w:eastAsia="微软雅黑" w:hAnsi="微软雅黑" w:cs="宋体" w:hint="eastAsia"/>
          <w:color w:val="C00000"/>
        </w:rPr>
        <w:t>（5）不予执行；</w:t>
      </w:r>
      <w:r w:rsidR="00F074FA" w:rsidRPr="00C91EBA">
        <w:rPr>
          <w:rFonts w:ascii="微软雅黑" w:eastAsia="微软雅黑" w:hAnsi="微软雅黑" w:cs="宋体" w:hint="eastAsia"/>
          <w:color w:val="C00000"/>
        </w:rPr>
        <w:t xml:space="preserve">           </w:t>
      </w:r>
      <w:r w:rsidRPr="00C91EBA">
        <w:rPr>
          <w:rFonts w:ascii="微软雅黑" w:eastAsia="微软雅黑" w:hAnsi="微软雅黑" w:cs="宋体" w:hint="eastAsia"/>
          <w:color w:val="C00000"/>
        </w:rPr>
        <w:t>（6）驳回申请。</w:t>
      </w:r>
    </w:p>
    <w:p w:rsidR="00F074FA" w:rsidRPr="00F074FA" w:rsidRDefault="00F074FA" w:rsidP="00F074FA">
      <w:pPr>
        <w:pStyle w:val="a3"/>
        <w:spacing w:line="300" w:lineRule="exact"/>
        <w:ind w:firstLine="405"/>
        <w:rPr>
          <w:rFonts w:asciiTheme="minorEastAsia" w:eastAsiaTheme="minorEastAsia" w:hAnsiTheme="minorEastAsia" w:cs="宋体"/>
        </w:rPr>
      </w:pP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lastRenderedPageBreak/>
        <w:t xml:space="preserve">　　</w:t>
      </w:r>
      <w:r w:rsidRPr="00ED596C">
        <w:rPr>
          <w:rFonts w:asciiTheme="minorEastAsia" w:eastAsiaTheme="minorEastAsia" w:hAnsiTheme="minorEastAsia" w:cs="宋体" w:hint="eastAsia"/>
          <w:b/>
        </w:rPr>
        <w:t>65</w:t>
      </w:r>
      <w:r w:rsidRPr="0041137C">
        <w:rPr>
          <w:rFonts w:asciiTheme="minorEastAsia" w:eastAsiaTheme="minorEastAsia" w:hAnsiTheme="minorEastAsia" w:cs="宋体" w:hint="eastAsia"/>
        </w:rPr>
        <w:t>．在执行中或执行完毕后，据以执行的法律文书被人民法院或其他有关机关撤销或变更的，原执行机构应当依照民事诉讼法第</w:t>
      </w:r>
      <w:r w:rsidR="00C91EBA">
        <w:rPr>
          <w:rFonts w:asciiTheme="minorEastAsia" w:eastAsiaTheme="minorEastAsia" w:hAnsiTheme="minorEastAsia" w:cs="宋体" w:hint="eastAsia"/>
        </w:rPr>
        <w:t>233</w:t>
      </w:r>
      <w:r w:rsidRPr="0041137C">
        <w:rPr>
          <w:rFonts w:asciiTheme="minorEastAsia" w:eastAsiaTheme="minorEastAsia" w:hAnsiTheme="minorEastAsia" w:cs="宋体" w:hint="eastAsia"/>
        </w:rPr>
        <w:t>条的规定，依当事人申请或依职权，按照新的生效法律文书，作出执行回转的裁定，责令原申请执行人返还已取得的财产及其孳息。拒不返还的，强制执行。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执行回转应重新立案，适用执行程序的有关规定。</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66</w:t>
      </w:r>
      <w:r w:rsidRPr="0041137C">
        <w:rPr>
          <w:rFonts w:asciiTheme="minorEastAsia" w:eastAsiaTheme="minorEastAsia" w:hAnsiTheme="minorEastAsia" w:cs="宋体" w:hint="eastAsia"/>
        </w:rPr>
        <w:t>．执行回转时，已执行的标的物系特定物的，应当退还原物。不能退还原物的，经双方当事人同意，可以折价赔偿。</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双方当事人对折价赔偿不能协商一致的，人民法院应当终结执行回转程序。申请执行人可以另行起诉。</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十二、执行争议的协调</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67</w:t>
      </w:r>
      <w:r w:rsidRPr="0041137C">
        <w:rPr>
          <w:rFonts w:asciiTheme="minorEastAsia" w:eastAsiaTheme="minorEastAsia" w:hAnsiTheme="minorEastAsia" w:cs="宋体" w:hint="eastAsia"/>
        </w:rPr>
        <w:t>．两个或两个以上人民法院在执行相关案件中发生争议的，应当协商解决。协商不成的，逐级报请上级法院，直至报请共同的上级法院协调处理。</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执行争议经高级人民法院协商不成的，由有关的高级人民法院书面报请最高人民法院协调处理。</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68</w:t>
      </w:r>
      <w:r w:rsidRPr="0041137C">
        <w:rPr>
          <w:rFonts w:asciiTheme="minorEastAsia" w:eastAsiaTheme="minorEastAsia" w:hAnsiTheme="minorEastAsia" w:cs="宋体" w:hint="eastAsia"/>
        </w:rPr>
        <w:t>．执行中发现两地法院或人民法院与仲裁机构就同一法律关系作出不同裁判内容的法律文书的，各有关法院应当立即停止执行，报请共同的上级法院处理。</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69</w:t>
      </w:r>
      <w:r w:rsidRPr="0041137C">
        <w:rPr>
          <w:rFonts w:asciiTheme="minorEastAsia" w:eastAsiaTheme="minorEastAsia" w:hAnsiTheme="minorEastAsia" w:cs="宋体" w:hint="eastAsia"/>
        </w:rPr>
        <w:t>．上级法院协调处理有关执行争议案件，认为必要时，可以决定将有关款项划到本院指定的账户。</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70</w:t>
      </w:r>
      <w:r w:rsidRPr="0041137C">
        <w:rPr>
          <w:rFonts w:asciiTheme="minorEastAsia" w:eastAsiaTheme="minorEastAsia" w:hAnsiTheme="minorEastAsia" w:cs="宋体" w:hint="eastAsia"/>
        </w:rPr>
        <w:t>．上级法院协调下级法院之间的执行争议所作出的处理决定，有关法院必须执行。</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十三、执行监督</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71</w:t>
      </w:r>
      <w:r w:rsidRPr="0041137C">
        <w:rPr>
          <w:rFonts w:asciiTheme="minorEastAsia" w:eastAsiaTheme="minorEastAsia" w:hAnsiTheme="minorEastAsia" w:cs="宋体" w:hint="eastAsia"/>
        </w:rPr>
        <w:t>．上级人民法院依法监督下级人民法院的执行工作。最高人民法院依法监督地方各级人民法院和专门法院的执行工作。</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72</w:t>
      </w:r>
      <w:r w:rsidRPr="0041137C">
        <w:rPr>
          <w:rFonts w:asciiTheme="minorEastAsia" w:eastAsiaTheme="minorEastAsia" w:hAnsiTheme="minorEastAsia" w:cs="宋体" w:hint="eastAsia"/>
        </w:rPr>
        <w:t>．上级法院发现下级法院在执行中作出的裁定、决定、通知或具体执行行为不当或有错误的，应当及时指令下级法院纠正，并可以通知有关法院暂缓执行。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下级法院收到上级法院的指令后必须立即纠正。如果认为上级法院的指令有错误，可以在收到该指令后</w:t>
      </w:r>
      <w:r w:rsidRPr="00736538">
        <w:rPr>
          <w:rFonts w:asciiTheme="minorEastAsia" w:eastAsiaTheme="minorEastAsia" w:hAnsiTheme="minorEastAsia" w:cs="宋体" w:hint="eastAsia"/>
          <w:highlight w:val="yellow"/>
        </w:rPr>
        <w:t>五日内</w:t>
      </w:r>
      <w:r w:rsidRPr="0041137C">
        <w:rPr>
          <w:rFonts w:asciiTheme="minorEastAsia" w:eastAsiaTheme="minorEastAsia" w:hAnsiTheme="minorEastAsia" w:cs="宋体" w:hint="eastAsia"/>
        </w:rPr>
        <w:t>请求上级法院复议。</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上级法院认为请求复议的理由不成立，而下级法院仍不纠正的，上级法院可直接作出裁定或决定予以纠正，送达有关法院及当事人，并可直接向有关单位发出协助执行通知书。</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73</w:t>
      </w:r>
      <w:r w:rsidRPr="0041137C">
        <w:rPr>
          <w:rFonts w:asciiTheme="minorEastAsia" w:eastAsiaTheme="minorEastAsia" w:hAnsiTheme="minorEastAsia" w:cs="宋体" w:hint="eastAsia"/>
        </w:rPr>
        <w:t>．上级法院发现下级法院执行的非诉讼生效法律文书有不予执行事由，应当依法作出不予执行裁定而不制作的，可以责令下级法院在指定时限内作出裁定，必要时可直接裁定不予执行。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74</w:t>
      </w:r>
      <w:r w:rsidRPr="0041137C">
        <w:rPr>
          <w:rFonts w:asciiTheme="minorEastAsia" w:eastAsiaTheme="minorEastAsia" w:hAnsiTheme="minorEastAsia" w:cs="宋体" w:hint="eastAsia"/>
        </w:rPr>
        <w:t>．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对下级法院长期未能执结的案件，确有必要的，上级法院可以决定由本院执行或与下级法院共同执行，也可以指定本辖区其他法院执行。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75</w:t>
      </w:r>
      <w:r w:rsidRPr="0041137C">
        <w:rPr>
          <w:rFonts w:asciiTheme="minorEastAsia" w:eastAsiaTheme="minorEastAsia" w:hAnsiTheme="minorEastAsia" w:cs="宋体" w:hint="eastAsia"/>
        </w:rPr>
        <w:t>．上级法院在监督、指导、协调下级法院执行案件中，发现据以执行的生效法律文书确有错误的，应当书面通知下级法院暂缓执行，并按照审判监督程序处理。</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76</w:t>
      </w:r>
      <w:r w:rsidRPr="0041137C">
        <w:rPr>
          <w:rFonts w:asciiTheme="minorEastAsia" w:eastAsiaTheme="minorEastAsia" w:hAnsiTheme="minorEastAsia" w:cs="宋体" w:hint="eastAsia"/>
        </w:rPr>
        <w:t>．上级法院在申诉案件复查期间，决定对生效法律文书暂缓执行的，有关审判庭应当将暂缓执行的通知抄送执行机构。</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77</w:t>
      </w:r>
      <w:r w:rsidRPr="0041137C">
        <w:rPr>
          <w:rFonts w:asciiTheme="minorEastAsia" w:eastAsiaTheme="minorEastAsia" w:hAnsiTheme="minorEastAsia" w:cs="宋体" w:hint="eastAsia"/>
        </w:rPr>
        <w:t>．上级法院通知暂缓执行的，应同时指定暂缓执行的期限。暂缓执行的期限一般不得超过</w:t>
      </w:r>
      <w:r w:rsidRPr="00C91EBA">
        <w:rPr>
          <w:rFonts w:asciiTheme="minorEastAsia" w:eastAsiaTheme="minorEastAsia" w:hAnsiTheme="minorEastAsia" w:cs="宋体" w:hint="eastAsia"/>
          <w:highlight w:val="yellow"/>
        </w:rPr>
        <w:t>三个月</w:t>
      </w:r>
      <w:r w:rsidRPr="0041137C">
        <w:rPr>
          <w:rFonts w:asciiTheme="minorEastAsia" w:eastAsiaTheme="minorEastAsia" w:hAnsiTheme="minorEastAsia" w:cs="宋体" w:hint="eastAsia"/>
        </w:rPr>
        <w:t>。有特殊情况需要延长的，应报经院长批准，并及时通知下级法院。</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暂缓执行的原因消除后，应当及时通知执行法院恢复执行。期满后上级法院未通知继续暂缓执行的，执行法院可以恢复执行。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78</w:t>
      </w:r>
      <w:r w:rsidRPr="0041137C">
        <w:rPr>
          <w:rFonts w:asciiTheme="minorEastAsia" w:eastAsiaTheme="minorEastAsia" w:hAnsiTheme="minorEastAsia" w:cs="宋体" w:hint="eastAsia"/>
        </w:rPr>
        <w:t>．下级法院不按照上级法院的裁定、决定或通知执行，造成严重后果的，按照有关规定追究有关主管人员和直接责任人员的责任。</w:t>
      </w:r>
    </w:p>
    <w:p w:rsidR="002D5268" w:rsidRPr="0041137C" w:rsidRDefault="002D5268" w:rsidP="00373A35">
      <w:pPr>
        <w:pStyle w:val="a3"/>
        <w:spacing w:line="300" w:lineRule="exact"/>
        <w:rPr>
          <w:rFonts w:asciiTheme="minorEastAsia" w:eastAsiaTheme="minorEastAsia" w:hAnsiTheme="minorEastAsia" w:cs="宋体"/>
          <w:b/>
        </w:rPr>
      </w:pPr>
      <w:r w:rsidRPr="0041137C">
        <w:rPr>
          <w:rFonts w:asciiTheme="minorEastAsia" w:eastAsiaTheme="minorEastAsia" w:hAnsiTheme="minorEastAsia" w:cs="宋体" w:hint="eastAsia"/>
        </w:rPr>
        <w:t xml:space="preserve">　　</w:t>
      </w:r>
      <w:r w:rsidRPr="0041137C">
        <w:rPr>
          <w:rFonts w:asciiTheme="minorEastAsia" w:eastAsiaTheme="minorEastAsia" w:hAnsiTheme="minorEastAsia" w:cs="宋体" w:hint="eastAsia"/>
          <w:b/>
          <w:shd w:val="pct15" w:color="auto" w:fill="FFFFFF"/>
        </w:rPr>
        <w:t>十四、附则</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w:t>
      </w:r>
      <w:r w:rsidRPr="00ED596C">
        <w:rPr>
          <w:rFonts w:asciiTheme="minorEastAsia" w:eastAsiaTheme="minorEastAsia" w:hAnsiTheme="minorEastAsia" w:cs="宋体" w:hint="eastAsia"/>
          <w:b/>
        </w:rPr>
        <w:t>79</w:t>
      </w:r>
      <w:r w:rsidRPr="0041137C">
        <w:rPr>
          <w:rFonts w:asciiTheme="minorEastAsia" w:eastAsiaTheme="minorEastAsia" w:hAnsiTheme="minorEastAsia" w:cs="宋体" w:hint="eastAsia"/>
        </w:rPr>
        <w:t>．本规定自公布之日起试行。</w:t>
      </w:r>
    </w:p>
    <w:p w:rsidR="002D5268" w:rsidRPr="0041137C" w:rsidRDefault="002D5268" w:rsidP="00373A35">
      <w:pPr>
        <w:pStyle w:val="a3"/>
        <w:spacing w:line="300" w:lineRule="exact"/>
        <w:rPr>
          <w:rFonts w:asciiTheme="minorEastAsia" w:eastAsiaTheme="minorEastAsia" w:hAnsiTheme="minorEastAsia" w:cs="宋体"/>
        </w:rPr>
      </w:pPr>
      <w:r w:rsidRPr="0041137C">
        <w:rPr>
          <w:rFonts w:asciiTheme="minorEastAsia" w:eastAsiaTheme="minorEastAsia" w:hAnsiTheme="minorEastAsia" w:cs="宋体" w:hint="eastAsia"/>
        </w:rPr>
        <w:t xml:space="preserve">　　本院以前作出的司法解释与本规定有抵触的，以本规定为准。本规定未尽事宜，按照以前的规定办理。</w:t>
      </w:r>
    </w:p>
    <w:sectPr w:rsidR="002D5268" w:rsidRPr="0041137C" w:rsidSect="00373A35">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2E5" w:rsidRDefault="00E922E5">
      <w:r>
        <w:separator/>
      </w:r>
    </w:p>
  </w:endnote>
  <w:endnote w:type="continuationSeparator" w:id="0">
    <w:p w:rsidR="00E922E5" w:rsidRDefault="00E922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D04356"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820614" w:rsidRDefault="00373A35" w:rsidP="00820614">
    <w:pPr>
      <w:pStyle w:val="a4"/>
      <w:framePr w:wrap="around" w:vAnchor="text" w:hAnchor="page" w:x="10606" w:y="62"/>
      <w:rPr>
        <w:rStyle w:val="a5"/>
        <w:sz w:val="28"/>
        <w:szCs w:val="28"/>
      </w:rPr>
    </w:pPr>
    <w:r w:rsidRPr="00820614">
      <w:rPr>
        <w:rStyle w:val="a5"/>
        <w:rFonts w:hint="eastAsia"/>
        <w:sz w:val="28"/>
        <w:szCs w:val="28"/>
      </w:rPr>
      <w:t xml:space="preserve">- </w:t>
    </w:r>
    <w:r w:rsidR="00D04356" w:rsidRPr="00820614">
      <w:rPr>
        <w:rStyle w:val="a5"/>
        <w:sz w:val="28"/>
        <w:szCs w:val="28"/>
      </w:rPr>
      <w:fldChar w:fldCharType="begin"/>
    </w:r>
    <w:r w:rsidR="0013090E" w:rsidRPr="00820614">
      <w:rPr>
        <w:rStyle w:val="a5"/>
        <w:sz w:val="28"/>
        <w:szCs w:val="28"/>
      </w:rPr>
      <w:instrText xml:space="preserve">PAGE  </w:instrText>
    </w:r>
    <w:r w:rsidR="00D04356" w:rsidRPr="00820614">
      <w:rPr>
        <w:rStyle w:val="a5"/>
        <w:sz w:val="28"/>
        <w:szCs w:val="28"/>
      </w:rPr>
      <w:fldChar w:fldCharType="separate"/>
    </w:r>
    <w:r w:rsidR="00C23914">
      <w:rPr>
        <w:rStyle w:val="a5"/>
        <w:noProof/>
        <w:sz w:val="28"/>
        <w:szCs w:val="28"/>
      </w:rPr>
      <w:t>5</w:t>
    </w:r>
    <w:r w:rsidR="00D04356" w:rsidRPr="00820614">
      <w:rPr>
        <w:rStyle w:val="a5"/>
        <w:sz w:val="28"/>
        <w:szCs w:val="28"/>
      </w:rPr>
      <w:fldChar w:fldCharType="end"/>
    </w:r>
    <w:r w:rsidRPr="00820614">
      <w:rPr>
        <w:rStyle w:val="a5"/>
        <w:rFonts w:hint="eastAsia"/>
        <w:sz w:val="28"/>
        <w:szCs w:val="28"/>
      </w:rPr>
      <w:t xml:space="preserve"> -</w:t>
    </w:r>
  </w:p>
  <w:p w:rsidR="0013090E" w:rsidRDefault="00373A35" w:rsidP="00BD7A11">
    <w:pPr>
      <w:pStyle w:val="a4"/>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2E5" w:rsidRDefault="00E922E5">
      <w:r>
        <w:separator/>
      </w:r>
    </w:p>
  </w:footnote>
  <w:footnote w:type="continuationSeparator" w:id="0">
    <w:p w:rsidR="00E922E5" w:rsidRDefault="00E92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6A5"/>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350E"/>
    <w:rsid w:val="000A479D"/>
    <w:rsid w:val="000A67EC"/>
    <w:rsid w:val="000B1F15"/>
    <w:rsid w:val="000B47FF"/>
    <w:rsid w:val="000B6883"/>
    <w:rsid w:val="000C08BD"/>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1F7E5D"/>
    <w:rsid w:val="002064F7"/>
    <w:rsid w:val="00206B2B"/>
    <w:rsid w:val="0021015E"/>
    <w:rsid w:val="0021638E"/>
    <w:rsid w:val="002216B9"/>
    <w:rsid w:val="0023259F"/>
    <w:rsid w:val="00233F94"/>
    <w:rsid w:val="00235183"/>
    <w:rsid w:val="0023521B"/>
    <w:rsid w:val="00241E35"/>
    <w:rsid w:val="002428F9"/>
    <w:rsid w:val="00244B00"/>
    <w:rsid w:val="002459E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526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A35"/>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1137C"/>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A6AA8"/>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C3622"/>
    <w:rsid w:val="005D3469"/>
    <w:rsid w:val="005E2A4A"/>
    <w:rsid w:val="005E48B7"/>
    <w:rsid w:val="005F1B3D"/>
    <w:rsid w:val="00602816"/>
    <w:rsid w:val="00604ACB"/>
    <w:rsid w:val="00606C5B"/>
    <w:rsid w:val="00612F03"/>
    <w:rsid w:val="006171AA"/>
    <w:rsid w:val="006178C3"/>
    <w:rsid w:val="00621BAF"/>
    <w:rsid w:val="006230AC"/>
    <w:rsid w:val="0062410E"/>
    <w:rsid w:val="00626CE8"/>
    <w:rsid w:val="00661621"/>
    <w:rsid w:val="006711F4"/>
    <w:rsid w:val="0068140B"/>
    <w:rsid w:val="00685825"/>
    <w:rsid w:val="0068756D"/>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36538"/>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18EB"/>
    <w:rsid w:val="007C5705"/>
    <w:rsid w:val="007D13B8"/>
    <w:rsid w:val="007D529B"/>
    <w:rsid w:val="007D77CE"/>
    <w:rsid w:val="00802CDC"/>
    <w:rsid w:val="00803ECE"/>
    <w:rsid w:val="00805E1D"/>
    <w:rsid w:val="00813FEC"/>
    <w:rsid w:val="00814E29"/>
    <w:rsid w:val="00820614"/>
    <w:rsid w:val="00823C1E"/>
    <w:rsid w:val="00826D77"/>
    <w:rsid w:val="00830ACB"/>
    <w:rsid w:val="0083338D"/>
    <w:rsid w:val="00861D2D"/>
    <w:rsid w:val="008701AB"/>
    <w:rsid w:val="0087139A"/>
    <w:rsid w:val="00877798"/>
    <w:rsid w:val="008802DB"/>
    <w:rsid w:val="00880937"/>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10E7"/>
    <w:rsid w:val="00986E71"/>
    <w:rsid w:val="00992211"/>
    <w:rsid w:val="009942EB"/>
    <w:rsid w:val="009A1862"/>
    <w:rsid w:val="009A2448"/>
    <w:rsid w:val="009A78E1"/>
    <w:rsid w:val="009A7FCF"/>
    <w:rsid w:val="009B0DD4"/>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66B4"/>
    <w:rsid w:val="00A571FE"/>
    <w:rsid w:val="00A636AF"/>
    <w:rsid w:val="00A67F48"/>
    <w:rsid w:val="00A773EC"/>
    <w:rsid w:val="00AA03DB"/>
    <w:rsid w:val="00AA164E"/>
    <w:rsid w:val="00AA3B2D"/>
    <w:rsid w:val="00AA7268"/>
    <w:rsid w:val="00AA746B"/>
    <w:rsid w:val="00AB0D6D"/>
    <w:rsid w:val="00AB68DD"/>
    <w:rsid w:val="00AC2B0B"/>
    <w:rsid w:val="00AC2D65"/>
    <w:rsid w:val="00AD35D8"/>
    <w:rsid w:val="00AD6BB8"/>
    <w:rsid w:val="00AE3290"/>
    <w:rsid w:val="00AF6D19"/>
    <w:rsid w:val="00B018B8"/>
    <w:rsid w:val="00B1436F"/>
    <w:rsid w:val="00B17FDC"/>
    <w:rsid w:val="00B22148"/>
    <w:rsid w:val="00B2377E"/>
    <w:rsid w:val="00B245CF"/>
    <w:rsid w:val="00B25C4D"/>
    <w:rsid w:val="00B32A99"/>
    <w:rsid w:val="00B364E6"/>
    <w:rsid w:val="00B47F03"/>
    <w:rsid w:val="00B62010"/>
    <w:rsid w:val="00B6417D"/>
    <w:rsid w:val="00B712AC"/>
    <w:rsid w:val="00B82084"/>
    <w:rsid w:val="00B95E1A"/>
    <w:rsid w:val="00BB4808"/>
    <w:rsid w:val="00BD3574"/>
    <w:rsid w:val="00BD62E5"/>
    <w:rsid w:val="00BD715F"/>
    <w:rsid w:val="00BD7A11"/>
    <w:rsid w:val="00BE0134"/>
    <w:rsid w:val="00BE421E"/>
    <w:rsid w:val="00BE428E"/>
    <w:rsid w:val="00BE6A42"/>
    <w:rsid w:val="00BE737A"/>
    <w:rsid w:val="00BF009A"/>
    <w:rsid w:val="00BF2167"/>
    <w:rsid w:val="00BF4E21"/>
    <w:rsid w:val="00BF6AB5"/>
    <w:rsid w:val="00C02CAF"/>
    <w:rsid w:val="00C03182"/>
    <w:rsid w:val="00C10C97"/>
    <w:rsid w:val="00C23914"/>
    <w:rsid w:val="00C41CE2"/>
    <w:rsid w:val="00C452E4"/>
    <w:rsid w:val="00C53D36"/>
    <w:rsid w:val="00C57E0D"/>
    <w:rsid w:val="00C636EE"/>
    <w:rsid w:val="00C672E3"/>
    <w:rsid w:val="00C7181C"/>
    <w:rsid w:val="00C73C73"/>
    <w:rsid w:val="00C748B2"/>
    <w:rsid w:val="00C75F27"/>
    <w:rsid w:val="00C76A21"/>
    <w:rsid w:val="00C85BE4"/>
    <w:rsid w:val="00C865F7"/>
    <w:rsid w:val="00C91EBA"/>
    <w:rsid w:val="00CA3B61"/>
    <w:rsid w:val="00CB05CD"/>
    <w:rsid w:val="00CB268F"/>
    <w:rsid w:val="00CD046D"/>
    <w:rsid w:val="00CD15F8"/>
    <w:rsid w:val="00CD207F"/>
    <w:rsid w:val="00CF0128"/>
    <w:rsid w:val="00CF013E"/>
    <w:rsid w:val="00CF0812"/>
    <w:rsid w:val="00CF245A"/>
    <w:rsid w:val="00CF3BB3"/>
    <w:rsid w:val="00CF41FE"/>
    <w:rsid w:val="00CF4321"/>
    <w:rsid w:val="00CF5E94"/>
    <w:rsid w:val="00CF7BE1"/>
    <w:rsid w:val="00D04356"/>
    <w:rsid w:val="00D0443A"/>
    <w:rsid w:val="00D07F94"/>
    <w:rsid w:val="00D1130C"/>
    <w:rsid w:val="00D16667"/>
    <w:rsid w:val="00D16B69"/>
    <w:rsid w:val="00D21DEB"/>
    <w:rsid w:val="00D3514F"/>
    <w:rsid w:val="00D5052C"/>
    <w:rsid w:val="00D6266A"/>
    <w:rsid w:val="00D6655C"/>
    <w:rsid w:val="00D81223"/>
    <w:rsid w:val="00D860D5"/>
    <w:rsid w:val="00D91F48"/>
    <w:rsid w:val="00D97443"/>
    <w:rsid w:val="00DB1764"/>
    <w:rsid w:val="00DB2440"/>
    <w:rsid w:val="00DB2EEC"/>
    <w:rsid w:val="00DB3C8A"/>
    <w:rsid w:val="00DB5F18"/>
    <w:rsid w:val="00DC4CC9"/>
    <w:rsid w:val="00DC5F89"/>
    <w:rsid w:val="00DD0C51"/>
    <w:rsid w:val="00DD49F9"/>
    <w:rsid w:val="00DD7AE6"/>
    <w:rsid w:val="00E06E17"/>
    <w:rsid w:val="00E11578"/>
    <w:rsid w:val="00E2376E"/>
    <w:rsid w:val="00E25C09"/>
    <w:rsid w:val="00E269DE"/>
    <w:rsid w:val="00E322DF"/>
    <w:rsid w:val="00E35402"/>
    <w:rsid w:val="00E379EC"/>
    <w:rsid w:val="00E42D97"/>
    <w:rsid w:val="00E42DA2"/>
    <w:rsid w:val="00E47E0D"/>
    <w:rsid w:val="00E526C3"/>
    <w:rsid w:val="00E56A87"/>
    <w:rsid w:val="00E56E52"/>
    <w:rsid w:val="00E854B0"/>
    <w:rsid w:val="00E922E5"/>
    <w:rsid w:val="00E9403C"/>
    <w:rsid w:val="00E956E5"/>
    <w:rsid w:val="00E95DF8"/>
    <w:rsid w:val="00E97496"/>
    <w:rsid w:val="00EB642C"/>
    <w:rsid w:val="00EB67B5"/>
    <w:rsid w:val="00EB6A82"/>
    <w:rsid w:val="00EB79DB"/>
    <w:rsid w:val="00ED596C"/>
    <w:rsid w:val="00EE1F86"/>
    <w:rsid w:val="00EE4190"/>
    <w:rsid w:val="00F01156"/>
    <w:rsid w:val="00F04A75"/>
    <w:rsid w:val="00F074FA"/>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FDE8-0BF5-40A1-AE2C-28CB2B25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7979</Words>
  <Characters>599</Characters>
  <Application>Microsoft Office Word</Application>
  <DocSecurity>0</DocSecurity>
  <Lines>4</Lines>
  <Paragraphs>17</Paragraphs>
  <ScaleCrop>false</ScaleCrop>
  <Company>Lenovo (Beijing) Limited</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34</cp:revision>
  <cp:lastPrinted>2023-04-12T08:25:00Z</cp:lastPrinted>
  <dcterms:created xsi:type="dcterms:W3CDTF">2021-03-02T07:01:00Z</dcterms:created>
  <dcterms:modified xsi:type="dcterms:W3CDTF">2023-04-12T08:26:00Z</dcterms:modified>
</cp:coreProperties>
</file>