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60" w:rsidRPr="004D0A31" w:rsidRDefault="00EF7560" w:rsidP="004D0A31">
      <w:pPr>
        <w:pStyle w:val="a9"/>
        <w:adjustRightInd w:val="0"/>
        <w:snapToGrid w:val="0"/>
        <w:spacing w:before="0" w:after="0" w:line="240" w:lineRule="exact"/>
        <w:outlineLvl w:val="9"/>
        <w:rPr>
          <w:rFonts w:ascii="微软雅黑" w:eastAsia="微软雅黑" w:hAnsi="微软雅黑" w:cs="方正小标宋简体"/>
          <w:b w:val="0"/>
          <w:bCs w:val="0"/>
          <w:kern w:val="2"/>
          <w:sz w:val="20"/>
          <w:szCs w:val="20"/>
        </w:rPr>
      </w:pPr>
    </w:p>
    <w:p w:rsidR="00EF7560" w:rsidRPr="004D0A31" w:rsidRDefault="004D0A31" w:rsidP="004D0A31">
      <w:pPr>
        <w:spacing w:line="500" w:lineRule="exact"/>
        <w:jc w:val="center"/>
        <w:rPr>
          <w:rFonts w:ascii="微软雅黑" w:eastAsia="微软雅黑" w:hAnsi="微软雅黑" w:cs="宋体"/>
          <w:b/>
          <w:bCs/>
          <w:color w:val="002060"/>
          <w:sz w:val="40"/>
          <w:szCs w:val="40"/>
        </w:rPr>
      </w:pPr>
      <w:r w:rsidRPr="004D0A31">
        <w:rPr>
          <w:rFonts w:ascii="微软雅黑" w:eastAsia="微软雅黑" w:hAnsi="微软雅黑" w:cs="宋体" w:hint="eastAsia"/>
          <w:b/>
          <w:bCs/>
          <w:color w:val="002060"/>
          <w:sz w:val="40"/>
          <w:szCs w:val="40"/>
        </w:rPr>
        <w:t>【</w:t>
      </w:r>
      <w:r>
        <w:rPr>
          <w:rFonts w:ascii="微软雅黑" w:eastAsia="微软雅黑" w:hAnsi="微软雅黑" w:cs="宋体" w:hint="eastAsia"/>
          <w:b/>
          <w:bCs/>
          <w:color w:val="002060"/>
          <w:sz w:val="40"/>
          <w:szCs w:val="40"/>
        </w:rPr>
        <w:t xml:space="preserve"> </w:t>
      </w:r>
      <w:r w:rsidR="00C70FE2" w:rsidRPr="004D0A31">
        <w:rPr>
          <w:rFonts w:ascii="微软雅黑" w:eastAsia="微软雅黑" w:hAnsi="微软雅黑" w:cs="宋体" w:hint="eastAsia"/>
          <w:b/>
          <w:bCs/>
          <w:color w:val="002060"/>
          <w:sz w:val="40"/>
          <w:szCs w:val="40"/>
        </w:rPr>
        <w:t>宁波市志愿服务条例</w:t>
      </w:r>
      <w:r>
        <w:rPr>
          <w:rFonts w:ascii="微软雅黑" w:eastAsia="微软雅黑" w:hAnsi="微软雅黑" w:cs="宋体" w:hint="eastAsia"/>
          <w:b/>
          <w:bCs/>
          <w:color w:val="002060"/>
          <w:sz w:val="40"/>
          <w:szCs w:val="40"/>
        </w:rPr>
        <w:t xml:space="preserve"> </w:t>
      </w:r>
      <w:r w:rsidRPr="004D0A31">
        <w:rPr>
          <w:rFonts w:ascii="微软雅黑" w:eastAsia="微软雅黑" w:hAnsi="微软雅黑" w:cs="宋体" w:hint="eastAsia"/>
          <w:b/>
          <w:bCs/>
          <w:color w:val="002060"/>
          <w:sz w:val="40"/>
          <w:szCs w:val="40"/>
        </w:rPr>
        <w:t>】</w:t>
      </w:r>
    </w:p>
    <w:p w:rsidR="00EF7560" w:rsidRPr="004D0A31" w:rsidRDefault="00EF7560" w:rsidP="004D0A31">
      <w:pPr>
        <w:adjustRightInd w:val="0"/>
        <w:snapToGrid w:val="0"/>
        <w:spacing w:line="240" w:lineRule="exact"/>
        <w:jc w:val="center"/>
        <w:rPr>
          <w:rFonts w:ascii="微软雅黑" w:eastAsia="微软雅黑" w:hAnsi="微软雅黑" w:cs="楷体_GB2312"/>
          <w:sz w:val="20"/>
          <w:szCs w:val="20"/>
        </w:rPr>
      </w:pPr>
    </w:p>
    <w:p w:rsidR="00EF7560" w:rsidRPr="004D0A31" w:rsidRDefault="00C70FE2" w:rsidP="004D0A31">
      <w:pPr>
        <w:overflowPunct w:val="0"/>
        <w:spacing w:line="240" w:lineRule="exact"/>
        <w:ind w:leftChars="200" w:left="624" w:rightChars="200" w:right="624"/>
        <w:rPr>
          <w:rFonts w:ascii="微软雅黑" w:eastAsia="微软雅黑" w:hAnsi="微软雅黑"/>
          <w:sz w:val="20"/>
          <w:szCs w:val="20"/>
        </w:rPr>
      </w:pPr>
      <w:r w:rsidRPr="004D0A31">
        <w:rPr>
          <w:rFonts w:ascii="微软雅黑" w:eastAsia="微软雅黑" w:hAnsi="微软雅黑" w:cs="宋体" w:hint="eastAsia"/>
          <w:sz w:val="20"/>
          <w:szCs w:val="20"/>
        </w:rPr>
        <w:t>（</w:t>
      </w:r>
      <w:r w:rsidRPr="004D0A31">
        <w:rPr>
          <w:rFonts w:ascii="微软雅黑" w:eastAsia="微软雅黑" w:hAnsi="微软雅黑" w:cs="宋体" w:hint="eastAsia"/>
          <w:sz w:val="20"/>
          <w:szCs w:val="20"/>
        </w:rPr>
        <w:t>2011</w:t>
      </w:r>
      <w:r w:rsidRPr="004D0A31">
        <w:rPr>
          <w:rFonts w:ascii="微软雅黑" w:eastAsia="微软雅黑" w:hAnsi="微软雅黑" w:cs="宋体" w:hint="eastAsia"/>
          <w:sz w:val="20"/>
          <w:szCs w:val="20"/>
        </w:rPr>
        <w:t>年</w:t>
      </w:r>
      <w:r w:rsidRPr="004D0A31">
        <w:rPr>
          <w:rFonts w:ascii="微软雅黑" w:eastAsia="微软雅黑" w:hAnsi="微软雅黑" w:cs="宋体" w:hint="eastAsia"/>
          <w:sz w:val="20"/>
          <w:szCs w:val="20"/>
        </w:rPr>
        <w:t>12</w:t>
      </w:r>
      <w:r w:rsidRPr="004D0A31">
        <w:rPr>
          <w:rFonts w:ascii="微软雅黑" w:eastAsia="微软雅黑" w:hAnsi="微软雅黑" w:cs="宋体" w:hint="eastAsia"/>
          <w:sz w:val="20"/>
          <w:szCs w:val="20"/>
        </w:rPr>
        <w:t>月</w:t>
      </w:r>
      <w:r w:rsidRPr="004D0A31">
        <w:rPr>
          <w:rFonts w:ascii="微软雅黑" w:eastAsia="微软雅黑" w:hAnsi="微软雅黑" w:cs="宋体" w:hint="eastAsia"/>
          <w:sz w:val="20"/>
          <w:szCs w:val="20"/>
        </w:rPr>
        <w:t>27</w:t>
      </w:r>
      <w:r w:rsidRPr="004D0A31">
        <w:rPr>
          <w:rFonts w:ascii="微软雅黑" w:eastAsia="微软雅黑" w:hAnsi="微软雅黑" w:cs="宋体" w:hint="eastAsia"/>
          <w:sz w:val="20"/>
          <w:szCs w:val="20"/>
        </w:rPr>
        <w:t>日宁波市第十三届人民代表大会常务委员会第三十六次会议通过</w:t>
      </w:r>
      <w:r w:rsidRPr="004D0A31">
        <w:rPr>
          <w:rFonts w:ascii="微软雅黑" w:eastAsia="微软雅黑" w:hAnsi="微软雅黑" w:cs="宋体" w:hint="eastAsia"/>
          <w:sz w:val="20"/>
          <w:szCs w:val="20"/>
        </w:rPr>
        <w:t xml:space="preserve">  2012</w:t>
      </w:r>
      <w:r w:rsidRPr="004D0A31">
        <w:rPr>
          <w:rFonts w:ascii="微软雅黑" w:eastAsia="微软雅黑" w:hAnsi="微软雅黑" w:cs="宋体" w:hint="eastAsia"/>
          <w:sz w:val="20"/>
          <w:szCs w:val="20"/>
        </w:rPr>
        <w:t>年</w:t>
      </w:r>
      <w:r w:rsidRPr="004D0A31">
        <w:rPr>
          <w:rFonts w:ascii="微软雅黑" w:eastAsia="微软雅黑" w:hAnsi="微软雅黑" w:cs="宋体" w:hint="eastAsia"/>
          <w:sz w:val="20"/>
          <w:szCs w:val="20"/>
        </w:rPr>
        <w:t>3</w:t>
      </w:r>
      <w:r w:rsidRPr="004D0A31">
        <w:rPr>
          <w:rFonts w:ascii="微软雅黑" w:eastAsia="微软雅黑" w:hAnsi="微软雅黑" w:cs="宋体" w:hint="eastAsia"/>
          <w:sz w:val="20"/>
          <w:szCs w:val="20"/>
        </w:rPr>
        <w:t>月</w:t>
      </w:r>
      <w:r w:rsidRPr="004D0A31">
        <w:rPr>
          <w:rFonts w:ascii="微软雅黑" w:eastAsia="微软雅黑" w:hAnsi="微软雅黑" w:cs="宋体" w:hint="eastAsia"/>
          <w:sz w:val="20"/>
          <w:szCs w:val="20"/>
        </w:rPr>
        <w:t>31</w:t>
      </w:r>
      <w:r w:rsidRPr="004D0A31">
        <w:rPr>
          <w:rFonts w:ascii="微软雅黑" w:eastAsia="微软雅黑" w:hAnsi="微软雅黑" w:cs="宋体" w:hint="eastAsia"/>
          <w:sz w:val="20"/>
          <w:szCs w:val="20"/>
        </w:rPr>
        <w:t>日浙江省第十一届人民代表大会常务委员会第三十二次会议批准</w:t>
      </w:r>
      <w:r w:rsidRPr="004D0A31">
        <w:rPr>
          <w:rFonts w:ascii="微软雅黑" w:eastAsia="微软雅黑" w:hAnsi="微软雅黑" w:cs="宋体" w:hint="eastAsia"/>
          <w:sz w:val="20"/>
          <w:szCs w:val="20"/>
        </w:rPr>
        <w:t>2021</w:t>
      </w:r>
      <w:r w:rsidRPr="004D0A31">
        <w:rPr>
          <w:rFonts w:ascii="微软雅黑" w:eastAsia="微软雅黑" w:hAnsi="微软雅黑" w:cs="宋体" w:hint="eastAsia"/>
          <w:sz w:val="20"/>
          <w:szCs w:val="20"/>
        </w:rPr>
        <w:t>年</w:t>
      </w:r>
      <w:r w:rsidRPr="004D0A31">
        <w:rPr>
          <w:rFonts w:ascii="微软雅黑" w:eastAsia="微软雅黑" w:hAnsi="微软雅黑" w:cs="宋体" w:hint="eastAsia"/>
          <w:sz w:val="20"/>
          <w:szCs w:val="20"/>
        </w:rPr>
        <w:t>10</w:t>
      </w:r>
      <w:r w:rsidRPr="004D0A31">
        <w:rPr>
          <w:rFonts w:ascii="微软雅黑" w:eastAsia="微软雅黑" w:hAnsi="微软雅黑" w:cs="宋体" w:hint="eastAsia"/>
          <w:sz w:val="20"/>
          <w:szCs w:val="20"/>
        </w:rPr>
        <w:t>月</w:t>
      </w:r>
      <w:r w:rsidRPr="004D0A31">
        <w:rPr>
          <w:rFonts w:ascii="微软雅黑" w:eastAsia="微软雅黑" w:hAnsi="微软雅黑" w:cs="宋体" w:hint="eastAsia"/>
          <w:sz w:val="20"/>
          <w:szCs w:val="20"/>
        </w:rPr>
        <w:t>28</w:t>
      </w:r>
      <w:r w:rsidRPr="004D0A31">
        <w:rPr>
          <w:rFonts w:ascii="微软雅黑" w:eastAsia="微软雅黑" w:hAnsi="微软雅黑" w:cs="宋体" w:hint="eastAsia"/>
          <w:sz w:val="20"/>
          <w:szCs w:val="20"/>
        </w:rPr>
        <w:t>日宁波市第十五届人民代表大会常务委员会第四十次会议修订</w:t>
      </w:r>
      <w:r w:rsidRPr="004D0A31">
        <w:rPr>
          <w:rFonts w:ascii="微软雅黑" w:eastAsia="微软雅黑" w:hAnsi="微软雅黑" w:cs="宋体" w:hint="eastAsia"/>
          <w:sz w:val="20"/>
          <w:szCs w:val="20"/>
        </w:rPr>
        <w:t xml:space="preserve">  </w:t>
      </w:r>
      <w:r w:rsidRPr="004D0A31">
        <w:rPr>
          <w:rFonts w:ascii="微软雅黑" w:eastAsia="微软雅黑" w:hAnsi="微软雅黑" w:cs="楷体_GB2312" w:hint="eastAsia"/>
          <w:snapToGrid w:val="0"/>
          <w:spacing w:val="0"/>
          <w:kern w:val="0"/>
          <w:sz w:val="20"/>
          <w:szCs w:val="20"/>
        </w:rPr>
        <w:t>2021</w:t>
      </w:r>
      <w:r w:rsidRPr="004D0A31">
        <w:rPr>
          <w:rFonts w:ascii="微软雅黑" w:eastAsia="微软雅黑" w:hAnsi="微软雅黑" w:cs="楷体_GB2312" w:hint="eastAsia"/>
          <w:snapToGrid w:val="0"/>
          <w:spacing w:val="0"/>
          <w:kern w:val="0"/>
          <w:sz w:val="20"/>
          <w:szCs w:val="20"/>
        </w:rPr>
        <w:t>年</w:t>
      </w:r>
      <w:r w:rsidRPr="004D0A31">
        <w:rPr>
          <w:rFonts w:ascii="微软雅黑" w:eastAsia="微软雅黑" w:hAnsi="微软雅黑" w:cs="楷体_GB2312" w:hint="eastAsia"/>
          <w:snapToGrid w:val="0"/>
          <w:spacing w:val="0"/>
          <w:kern w:val="0"/>
          <w:sz w:val="20"/>
          <w:szCs w:val="20"/>
        </w:rPr>
        <w:t>11</w:t>
      </w:r>
      <w:r w:rsidRPr="004D0A31">
        <w:rPr>
          <w:rFonts w:ascii="微软雅黑" w:eastAsia="微软雅黑" w:hAnsi="微软雅黑" w:cs="楷体_GB2312" w:hint="eastAsia"/>
          <w:snapToGrid w:val="0"/>
          <w:spacing w:val="0"/>
          <w:kern w:val="0"/>
          <w:sz w:val="20"/>
          <w:szCs w:val="20"/>
        </w:rPr>
        <w:t>月</w:t>
      </w:r>
      <w:r w:rsidRPr="004D0A31">
        <w:rPr>
          <w:rFonts w:ascii="微软雅黑" w:eastAsia="微软雅黑" w:hAnsi="微软雅黑" w:cs="楷体_GB2312" w:hint="eastAsia"/>
          <w:snapToGrid w:val="0"/>
          <w:spacing w:val="0"/>
          <w:kern w:val="0"/>
          <w:sz w:val="20"/>
          <w:szCs w:val="20"/>
        </w:rPr>
        <w:t>25</w:t>
      </w:r>
      <w:r w:rsidRPr="004D0A31">
        <w:rPr>
          <w:rFonts w:ascii="微软雅黑" w:eastAsia="微软雅黑" w:hAnsi="微软雅黑" w:cs="楷体_GB2312" w:hint="eastAsia"/>
          <w:snapToGrid w:val="0"/>
          <w:spacing w:val="0"/>
          <w:kern w:val="0"/>
          <w:sz w:val="20"/>
          <w:szCs w:val="20"/>
        </w:rPr>
        <w:t>日浙江省第十三届人民代表大会常务委员会第三十二次会议批准</w:t>
      </w:r>
      <w:r w:rsidRPr="004D0A31">
        <w:rPr>
          <w:rFonts w:ascii="微软雅黑" w:eastAsia="微软雅黑" w:hAnsi="微软雅黑" w:cs="宋体" w:hint="eastAsia"/>
          <w:sz w:val="20"/>
          <w:szCs w:val="20"/>
        </w:rPr>
        <w:t>）</w:t>
      </w:r>
    </w:p>
    <w:p w:rsidR="00EF7560" w:rsidRPr="004D0A31" w:rsidRDefault="00EF7560" w:rsidP="004D0A31">
      <w:pPr>
        <w:adjustRightInd w:val="0"/>
        <w:snapToGrid w:val="0"/>
        <w:spacing w:line="240" w:lineRule="exact"/>
        <w:rPr>
          <w:rFonts w:ascii="微软雅黑" w:eastAsia="微软雅黑" w:hAnsi="微软雅黑"/>
          <w:sz w:val="20"/>
          <w:szCs w:val="20"/>
        </w:rPr>
      </w:pPr>
    </w:p>
    <w:p w:rsidR="00EF7560" w:rsidRPr="004D0A31" w:rsidRDefault="00C70FE2" w:rsidP="004D0A31">
      <w:pPr>
        <w:overflowPunct w:val="0"/>
        <w:spacing w:line="240" w:lineRule="exact"/>
        <w:ind w:leftChars="200" w:left="624" w:rightChars="200" w:right="624"/>
        <w:jc w:val="center"/>
        <w:rPr>
          <w:rFonts w:ascii="微软雅黑" w:eastAsia="微软雅黑" w:hAnsi="微软雅黑"/>
          <w:sz w:val="20"/>
          <w:szCs w:val="20"/>
        </w:rPr>
      </w:pPr>
      <w:r w:rsidRPr="004D0A31">
        <w:rPr>
          <w:rFonts w:ascii="微软雅黑" w:eastAsia="微软雅黑" w:hAnsi="微软雅黑" w:cs="宋体" w:hint="eastAsia"/>
          <w:sz w:val="20"/>
          <w:szCs w:val="20"/>
        </w:rPr>
        <w:t>目</w:t>
      </w:r>
      <w:r w:rsidRPr="004D0A31">
        <w:rPr>
          <w:rFonts w:ascii="微软雅黑" w:eastAsia="微软雅黑" w:hAnsi="微软雅黑" w:cs="宋体" w:hint="eastAsia"/>
          <w:sz w:val="20"/>
          <w:szCs w:val="20"/>
        </w:rPr>
        <w:t xml:space="preserve">    </w:t>
      </w:r>
      <w:r w:rsidRPr="004D0A31">
        <w:rPr>
          <w:rFonts w:ascii="微软雅黑" w:eastAsia="微软雅黑" w:hAnsi="微软雅黑" w:cs="宋体" w:hint="eastAsia"/>
          <w:sz w:val="20"/>
          <w:szCs w:val="20"/>
        </w:rPr>
        <w:t>录</w:t>
      </w:r>
    </w:p>
    <w:p w:rsidR="00EF7560" w:rsidRPr="004D0A31" w:rsidRDefault="00EF7560" w:rsidP="004D0A31">
      <w:pPr>
        <w:overflowPunct w:val="0"/>
        <w:spacing w:line="240" w:lineRule="exact"/>
        <w:ind w:leftChars="200" w:left="624" w:rightChars="200" w:right="624"/>
        <w:rPr>
          <w:rFonts w:ascii="微软雅黑" w:eastAsia="微软雅黑" w:hAnsi="微软雅黑" w:cs="宋体"/>
          <w:sz w:val="20"/>
          <w:szCs w:val="20"/>
        </w:rPr>
      </w:pPr>
    </w:p>
    <w:p w:rsidR="00EF7560" w:rsidRPr="004D0A31" w:rsidRDefault="00C70FE2" w:rsidP="004D0A31">
      <w:pPr>
        <w:overflowPunct w:val="0"/>
        <w:spacing w:line="240" w:lineRule="exact"/>
        <w:ind w:leftChars="200" w:left="624" w:rightChars="200" w:right="624"/>
        <w:rPr>
          <w:rFonts w:ascii="微软雅黑" w:eastAsia="微软雅黑" w:hAnsi="微软雅黑" w:cs="宋体"/>
          <w:sz w:val="20"/>
          <w:szCs w:val="20"/>
        </w:rPr>
      </w:pPr>
      <w:r w:rsidRPr="004D0A31">
        <w:rPr>
          <w:rFonts w:ascii="微软雅黑" w:eastAsia="微软雅黑" w:hAnsi="微软雅黑" w:cs="宋体" w:hint="eastAsia"/>
          <w:sz w:val="20"/>
          <w:szCs w:val="20"/>
        </w:rPr>
        <w:t>第一章</w:t>
      </w:r>
      <w:r w:rsidRPr="004D0A31">
        <w:rPr>
          <w:rFonts w:ascii="微软雅黑" w:eastAsia="微软雅黑" w:hAnsi="微软雅黑" w:cs="宋体" w:hint="eastAsia"/>
          <w:sz w:val="20"/>
          <w:szCs w:val="20"/>
        </w:rPr>
        <w:t xml:space="preserve">  </w:t>
      </w:r>
      <w:r w:rsidRPr="004D0A31">
        <w:rPr>
          <w:rFonts w:ascii="微软雅黑" w:eastAsia="微软雅黑" w:hAnsi="微软雅黑" w:cs="宋体" w:hint="eastAsia"/>
          <w:sz w:val="20"/>
          <w:szCs w:val="20"/>
        </w:rPr>
        <w:t>总则</w:t>
      </w:r>
    </w:p>
    <w:p w:rsidR="00EF7560" w:rsidRPr="004D0A31" w:rsidRDefault="00C70FE2" w:rsidP="004D0A31">
      <w:pPr>
        <w:overflowPunct w:val="0"/>
        <w:spacing w:line="240" w:lineRule="exact"/>
        <w:ind w:leftChars="200" w:left="624" w:rightChars="200" w:right="624"/>
        <w:rPr>
          <w:rFonts w:ascii="微软雅黑" w:eastAsia="微软雅黑" w:hAnsi="微软雅黑" w:cs="宋体"/>
          <w:sz w:val="20"/>
          <w:szCs w:val="20"/>
        </w:rPr>
      </w:pPr>
      <w:r w:rsidRPr="004D0A31">
        <w:rPr>
          <w:rFonts w:ascii="微软雅黑" w:eastAsia="微软雅黑" w:hAnsi="微软雅黑" w:cs="宋体" w:hint="eastAsia"/>
          <w:sz w:val="20"/>
          <w:szCs w:val="20"/>
        </w:rPr>
        <w:t>第二章</w:t>
      </w:r>
      <w:r w:rsidRPr="004D0A31">
        <w:rPr>
          <w:rFonts w:ascii="微软雅黑" w:eastAsia="微软雅黑" w:hAnsi="微软雅黑" w:cs="宋体" w:hint="eastAsia"/>
          <w:sz w:val="20"/>
          <w:szCs w:val="20"/>
        </w:rPr>
        <w:t xml:space="preserve">  </w:t>
      </w:r>
      <w:r w:rsidRPr="004D0A31">
        <w:rPr>
          <w:rFonts w:ascii="微软雅黑" w:eastAsia="微软雅黑" w:hAnsi="微软雅黑" w:cs="宋体" w:hint="eastAsia"/>
          <w:sz w:val="20"/>
          <w:szCs w:val="20"/>
        </w:rPr>
        <w:t>志愿者和志愿服务组织、志愿服务团队</w:t>
      </w:r>
    </w:p>
    <w:p w:rsidR="00EF7560" w:rsidRPr="004D0A31" w:rsidRDefault="00C70FE2" w:rsidP="004D0A31">
      <w:pPr>
        <w:overflowPunct w:val="0"/>
        <w:spacing w:line="240" w:lineRule="exact"/>
        <w:ind w:leftChars="200" w:left="624" w:rightChars="200" w:right="624"/>
        <w:rPr>
          <w:rFonts w:ascii="微软雅黑" w:eastAsia="微软雅黑" w:hAnsi="微软雅黑" w:cs="宋体"/>
          <w:sz w:val="20"/>
          <w:szCs w:val="20"/>
        </w:rPr>
      </w:pPr>
      <w:r w:rsidRPr="004D0A31">
        <w:rPr>
          <w:rFonts w:ascii="微软雅黑" w:eastAsia="微软雅黑" w:hAnsi="微软雅黑" w:cs="宋体" w:hint="eastAsia"/>
          <w:sz w:val="20"/>
          <w:szCs w:val="20"/>
        </w:rPr>
        <w:t>第三章</w:t>
      </w:r>
      <w:r w:rsidRPr="004D0A31">
        <w:rPr>
          <w:rFonts w:ascii="微软雅黑" w:eastAsia="微软雅黑" w:hAnsi="微软雅黑" w:cs="宋体" w:hint="eastAsia"/>
          <w:sz w:val="20"/>
          <w:szCs w:val="20"/>
        </w:rPr>
        <w:t xml:space="preserve">  </w:t>
      </w:r>
      <w:r w:rsidRPr="004D0A31">
        <w:rPr>
          <w:rFonts w:ascii="微软雅黑" w:eastAsia="微软雅黑" w:hAnsi="微软雅黑" w:cs="宋体" w:hint="eastAsia"/>
          <w:sz w:val="20"/>
          <w:szCs w:val="20"/>
        </w:rPr>
        <w:t>志愿服务活动</w:t>
      </w:r>
    </w:p>
    <w:p w:rsidR="00EF7560" w:rsidRPr="004D0A31" w:rsidRDefault="00C70FE2" w:rsidP="004D0A31">
      <w:pPr>
        <w:overflowPunct w:val="0"/>
        <w:spacing w:line="240" w:lineRule="exact"/>
        <w:ind w:leftChars="200" w:left="624" w:rightChars="200" w:right="624"/>
        <w:rPr>
          <w:rFonts w:ascii="微软雅黑" w:eastAsia="微软雅黑" w:hAnsi="微软雅黑" w:cs="宋体"/>
          <w:sz w:val="20"/>
          <w:szCs w:val="20"/>
        </w:rPr>
      </w:pPr>
      <w:r w:rsidRPr="004D0A31">
        <w:rPr>
          <w:rFonts w:ascii="微软雅黑" w:eastAsia="微软雅黑" w:hAnsi="微软雅黑" w:cs="宋体" w:hint="eastAsia"/>
          <w:sz w:val="20"/>
          <w:szCs w:val="20"/>
        </w:rPr>
        <w:t>第四章</w:t>
      </w:r>
      <w:r w:rsidRPr="004D0A31">
        <w:rPr>
          <w:rFonts w:ascii="微软雅黑" w:eastAsia="微软雅黑" w:hAnsi="微软雅黑" w:cs="宋体" w:hint="eastAsia"/>
          <w:sz w:val="20"/>
          <w:szCs w:val="20"/>
        </w:rPr>
        <w:t xml:space="preserve">  </w:t>
      </w:r>
      <w:r w:rsidRPr="004D0A31">
        <w:rPr>
          <w:rFonts w:ascii="微软雅黑" w:eastAsia="微软雅黑" w:hAnsi="微软雅黑" w:cs="宋体" w:hint="eastAsia"/>
          <w:sz w:val="20"/>
          <w:szCs w:val="20"/>
        </w:rPr>
        <w:t>志愿服务文化</w:t>
      </w:r>
    </w:p>
    <w:p w:rsidR="00EF7560" w:rsidRPr="004D0A31" w:rsidRDefault="00C70FE2" w:rsidP="004D0A31">
      <w:pPr>
        <w:overflowPunct w:val="0"/>
        <w:spacing w:line="240" w:lineRule="exact"/>
        <w:ind w:leftChars="200" w:left="624" w:rightChars="200" w:right="624"/>
        <w:rPr>
          <w:rFonts w:ascii="微软雅黑" w:eastAsia="微软雅黑" w:hAnsi="微软雅黑" w:cs="宋体"/>
          <w:sz w:val="20"/>
          <w:szCs w:val="20"/>
        </w:rPr>
      </w:pPr>
      <w:r w:rsidRPr="004D0A31">
        <w:rPr>
          <w:rFonts w:ascii="微软雅黑" w:eastAsia="微软雅黑" w:hAnsi="微软雅黑" w:cs="宋体" w:hint="eastAsia"/>
          <w:sz w:val="20"/>
          <w:szCs w:val="20"/>
        </w:rPr>
        <w:t>第五章</w:t>
      </w:r>
      <w:r w:rsidRPr="004D0A31">
        <w:rPr>
          <w:rFonts w:ascii="微软雅黑" w:eastAsia="微软雅黑" w:hAnsi="微软雅黑" w:cs="宋体" w:hint="eastAsia"/>
          <w:sz w:val="20"/>
          <w:szCs w:val="20"/>
        </w:rPr>
        <w:t xml:space="preserve">  </w:t>
      </w:r>
      <w:r w:rsidRPr="004D0A31">
        <w:rPr>
          <w:rFonts w:ascii="微软雅黑" w:eastAsia="微软雅黑" w:hAnsi="微软雅黑" w:cs="宋体" w:hint="eastAsia"/>
          <w:sz w:val="20"/>
          <w:szCs w:val="20"/>
        </w:rPr>
        <w:t>志愿服务促进</w:t>
      </w:r>
    </w:p>
    <w:p w:rsidR="00EF7560" w:rsidRPr="004D0A31" w:rsidRDefault="00C70FE2" w:rsidP="004D0A31">
      <w:pPr>
        <w:overflowPunct w:val="0"/>
        <w:spacing w:line="240" w:lineRule="exact"/>
        <w:ind w:leftChars="200" w:left="624" w:rightChars="200" w:right="624"/>
        <w:rPr>
          <w:rFonts w:ascii="微软雅黑" w:eastAsia="微软雅黑" w:hAnsi="微软雅黑" w:cs="宋体"/>
          <w:sz w:val="20"/>
          <w:szCs w:val="20"/>
        </w:rPr>
      </w:pPr>
      <w:r w:rsidRPr="004D0A31">
        <w:rPr>
          <w:rFonts w:ascii="微软雅黑" w:eastAsia="微软雅黑" w:hAnsi="微软雅黑" w:cs="宋体" w:hint="eastAsia"/>
          <w:sz w:val="20"/>
          <w:szCs w:val="20"/>
        </w:rPr>
        <w:t>第六章</w:t>
      </w:r>
      <w:r w:rsidRPr="004D0A31">
        <w:rPr>
          <w:rFonts w:ascii="微软雅黑" w:eastAsia="微软雅黑" w:hAnsi="微软雅黑" w:cs="宋体" w:hint="eastAsia"/>
          <w:sz w:val="20"/>
          <w:szCs w:val="20"/>
        </w:rPr>
        <w:t xml:space="preserve">  </w:t>
      </w:r>
      <w:r w:rsidRPr="004D0A31">
        <w:rPr>
          <w:rFonts w:ascii="微软雅黑" w:eastAsia="微软雅黑" w:hAnsi="微软雅黑" w:cs="宋体" w:hint="eastAsia"/>
          <w:sz w:val="20"/>
          <w:szCs w:val="20"/>
        </w:rPr>
        <w:t>附</w:t>
      </w:r>
      <w:bookmarkStart w:id="0" w:name="_GoBack"/>
      <w:bookmarkEnd w:id="0"/>
      <w:r w:rsidRPr="004D0A31">
        <w:rPr>
          <w:rFonts w:ascii="微软雅黑" w:eastAsia="微软雅黑" w:hAnsi="微软雅黑" w:cs="宋体" w:hint="eastAsia"/>
          <w:sz w:val="20"/>
          <w:szCs w:val="20"/>
        </w:rPr>
        <w:t>则</w:t>
      </w:r>
    </w:p>
    <w:p w:rsidR="00EF7560" w:rsidRPr="004D0A31" w:rsidRDefault="00EF7560" w:rsidP="004D0A31">
      <w:pPr>
        <w:adjustRightInd w:val="0"/>
        <w:snapToGrid w:val="0"/>
        <w:spacing w:line="240" w:lineRule="exact"/>
        <w:jc w:val="center"/>
        <w:rPr>
          <w:rFonts w:ascii="微软雅黑" w:eastAsia="微软雅黑" w:hAnsi="微软雅黑" w:cs="黑体"/>
          <w:bCs/>
          <w:sz w:val="20"/>
          <w:szCs w:val="20"/>
        </w:rPr>
      </w:pPr>
    </w:p>
    <w:p w:rsidR="00EF7560" w:rsidRPr="004D0A31" w:rsidRDefault="00C70FE2" w:rsidP="004D0A31">
      <w:pPr>
        <w:adjustRightInd w:val="0"/>
        <w:snapToGrid w:val="0"/>
        <w:spacing w:line="240" w:lineRule="exact"/>
        <w:jc w:val="center"/>
        <w:rPr>
          <w:rFonts w:ascii="微软雅黑" w:eastAsia="微软雅黑" w:hAnsi="微软雅黑" w:cs="黑体"/>
          <w:bCs/>
          <w:sz w:val="20"/>
          <w:szCs w:val="20"/>
        </w:rPr>
      </w:pPr>
      <w:r w:rsidRPr="004D0A31">
        <w:rPr>
          <w:rFonts w:ascii="微软雅黑" w:eastAsia="微软雅黑" w:hAnsi="微软雅黑" w:cs="黑体" w:hint="eastAsia"/>
          <w:bCs/>
          <w:sz w:val="20"/>
          <w:szCs w:val="20"/>
        </w:rPr>
        <w:t>第一章</w:t>
      </w:r>
      <w:r w:rsidRPr="004D0A31">
        <w:rPr>
          <w:rFonts w:ascii="微软雅黑" w:eastAsia="微软雅黑" w:hAnsi="微软雅黑" w:cs="黑体" w:hint="eastAsia"/>
          <w:bCs/>
          <w:sz w:val="20"/>
          <w:szCs w:val="20"/>
        </w:rPr>
        <w:t xml:space="preserve">  </w:t>
      </w:r>
      <w:r w:rsidRPr="004D0A31">
        <w:rPr>
          <w:rFonts w:ascii="微软雅黑" w:eastAsia="微软雅黑" w:hAnsi="微软雅黑" w:cs="黑体" w:hint="eastAsia"/>
          <w:bCs/>
          <w:sz w:val="20"/>
          <w:szCs w:val="20"/>
        </w:rPr>
        <w:t>总</w:t>
      </w:r>
      <w:r w:rsidRPr="004D0A31">
        <w:rPr>
          <w:rFonts w:ascii="微软雅黑" w:eastAsia="微软雅黑" w:hAnsi="微软雅黑" w:cs="黑体" w:hint="eastAsia"/>
          <w:bCs/>
          <w:sz w:val="20"/>
          <w:szCs w:val="20"/>
        </w:rPr>
        <w:t xml:space="preserve">  </w:t>
      </w:r>
      <w:r w:rsidRPr="004D0A31">
        <w:rPr>
          <w:rFonts w:ascii="微软雅黑" w:eastAsia="微软雅黑" w:hAnsi="微软雅黑" w:cs="黑体" w:hint="eastAsia"/>
          <w:bCs/>
          <w:sz w:val="20"/>
          <w:szCs w:val="20"/>
        </w:rPr>
        <w:t>则</w:t>
      </w:r>
    </w:p>
    <w:p w:rsidR="00EF7560" w:rsidRPr="004D0A31" w:rsidRDefault="00EF7560" w:rsidP="004D0A31">
      <w:pPr>
        <w:adjustRightInd w:val="0"/>
        <w:snapToGrid w:val="0"/>
        <w:spacing w:line="240" w:lineRule="exact"/>
        <w:jc w:val="center"/>
        <w:rPr>
          <w:rFonts w:ascii="微软雅黑" w:eastAsia="微软雅黑" w:hAnsi="微软雅黑" w:cs="仿宋"/>
          <w:bCs/>
          <w:sz w:val="20"/>
          <w:szCs w:val="20"/>
        </w:rPr>
      </w:pPr>
    </w:p>
    <w:p w:rsidR="00EF7560" w:rsidRPr="004D0A31" w:rsidRDefault="00C70FE2" w:rsidP="004D0A31">
      <w:pPr>
        <w:spacing w:line="240" w:lineRule="exact"/>
        <w:ind w:firstLineChars="200" w:firstLine="384"/>
        <w:jc w:val="left"/>
        <w:rPr>
          <w:rFonts w:ascii="微软雅黑" w:eastAsia="微软雅黑" w:hAnsi="微软雅黑" w:cs="仿宋"/>
          <w:sz w:val="20"/>
          <w:szCs w:val="20"/>
        </w:rPr>
      </w:pPr>
      <w:r w:rsidRPr="004D0A31">
        <w:rPr>
          <w:rFonts w:ascii="微软雅黑" w:eastAsia="微软雅黑" w:hAnsi="微软雅黑" w:cs="黑体" w:hint="eastAsia"/>
          <w:bCs/>
          <w:sz w:val="20"/>
          <w:szCs w:val="20"/>
        </w:rPr>
        <w:t>第一条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为了鼓励和规范志愿服务，发展志愿服务事业，弘扬志愿服务精神，培育和践行社会主义核心价值观，建设文明典范城市，根据国务院《志愿服务条例》和其他相关法律、法规，结合本市实际，制定本条例。</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第二条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在本市行政区域内开展志愿服务以及与志愿服务有关的活动，适用本条例。</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本条例所称志愿服务，是指志愿者、志愿服务组织、志愿服务团队和其他组织自愿、无偿向社会或者他人提供的公益服务。</w:t>
      </w:r>
    </w:p>
    <w:p w:rsidR="00EF7560" w:rsidRPr="004D0A31" w:rsidRDefault="00C70FE2" w:rsidP="004D0A31">
      <w:pPr>
        <w:widowControl/>
        <w:adjustRightInd w:val="0"/>
        <w:snapToGrid w:val="0"/>
        <w:spacing w:line="240" w:lineRule="exact"/>
        <w:ind w:firstLineChars="200" w:firstLine="384"/>
        <w:jc w:val="left"/>
        <w:rPr>
          <w:rFonts w:ascii="微软雅黑" w:eastAsia="微软雅黑" w:hAnsi="微软雅黑" w:cs="仿宋"/>
          <w:sz w:val="20"/>
          <w:szCs w:val="20"/>
        </w:rPr>
      </w:pPr>
      <w:r w:rsidRPr="004D0A31">
        <w:rPr>
          <w:rFonts w:ascii="微软雅黑" w:eastAsia="微软雅黑" w:hAnsi="微软雅黑" w:cs="黑体" w:hint="eastAsia"/>
          <w:bCs/>
          <w:sz w:val="20"/>
          <w:szCs w:val="20"/>
        </w:rPr>
        <w:t>第三条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志愿服务应当遵循自愿、无偿、平等、诚信、合法的原则，不得违背社会公德、损害社会公共利益和他人合法权益，不得危害国家安全。</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第四条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市和区县（市）人民政府应当将志愿服务事业纳入国民经济和社会发展规划，制定促进政策和措施，建立与经济社会发展相适应的经费保障机制，完善志愿服务体系，推动志愿服务制度化、常态化、专业化、社会化发展。</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第五条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市和区县（市）精神文明建设指导机构应当建立健全志愿服务工作协调机制，组织有关部门和单位协同做好志愿服务工作，加强本行政区域内志愿服务的统筹规划、协调指导、督促检查、宣传表彰、</w:t>
      </w:r>
      <w:r w:rsidRPr="004D0A31">
        <w:rPr>
          <w:rFonts w:ascii="微软雅黑" w:eastAsia="微软雅黑" w:hAnsi="微软雅黑" w:cs="仿宋" w:hint="eastAsia"/>
          <w:sz w:val="20"/>
          <w:szCs w:val="20"/>
        </w:rPr>
        <w:t>经验推广等工作，并将志愿服务工作纳入新时代文明实践中心建设和群众性精神文明创建活动考核内容。精神文明建设的办事机构承担志愿服务的日常工作。</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第六条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市和区县（市）民政部门负责本行政区域内志愿服务组织登记、管理规范制定、违法行为查处等行政管理工作。</w:t>
      </w:r>
    </w:p>
    <w:p w:rsidR="00EF7560" w:rsidRPr="004D0A31" w:rsidRDefault="00C70FE2" w:rsidP="004D0A31">
      <w:pPr>
        <w:widowControl/>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教育、科技、文广旅游、卫生健康、社会保障、司法行政、体育、生态环境、综合行政执法、公安、交通、应急管理、消防救援、退役军人事务、发展和改革、财政等部门按照各自职责，负责做好志愿服务有关工作。</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第七条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镇（乡）人民政府、街道办事处应当组织、协调本辖区的志愿服务工</w:t>
      </w:r>
      <w:r w:rsidRPr="004D0A31">
        <w:rPr>
          <w:rFonts w:ascii="微软雅黑" w:eastAsia="微软雅黑" w:hAnsi="微软雅黑" w:cs="仿宋" w:hint="eastAsia"/>
          <w:sz w:val="20"/>
          <w:szCs w:val="20"/>
        </w:rPr>
        <w:t>作，推动村（居）民委员会建立健全社区志愿服务工作机制，支持志愿服务活动的开展。</w:t>
      </w:r>
      <w:r w:rsidRPr="004D0A31">
        <w:rPr>
          <w:rFonts w:ascii="微软雅黑" w:eastAsia="微软雅黑" w:hAnsi="微软雅黑" w:cs="仿宋" w:hint="eastAsia"/>
          <w:sz w:val="20"/>
          <w:szCs w:val="20"/>
        </w:rPr>
        <w:t xml:space="preserve">  </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第八条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共青团应当做好青年志愿服务工作，具体组织大型活动的志愿服务，配合有关部门做好志愿服务相关工作，参与志愿服务信息化、教育培训、宣传等。</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工会、妇女联合会、红十字会、残疾人联合会、文学艺术界联合会、科学技术协会、慈善行业组织等团体、组织，应当发挥各自优势，做好相应的志愿服务工作。</w:t>
      </w:r>
    </w:p>
    <w:p w:rsidR="00EF7560" w:rsidRPr="004D0A31" w:rsidRDefault="00C70FE2" w:rsidP="004D0A31">
      <w:pPr>
        <w:widowControl/>
        <w:adjustRightInd w:val="0"/>
        <w:snapToGrid w:val="0"/>
        <w:spacing w:line="240" w:lineRule="exact"/>
        <w:ind w:firstLineChars="200" w:firstLine="384"/>
        <w:rPr>
          <w:rFonts w:ascii="微软雅黑" w:eastAsia="微软雅黑" w:hAnsi="微软雅黑" w:cs="黑体"/>
          <w:bCs/>
          <w:sz w:val="20"/>
          <w:szCs w:val="20"/>
        </w:rPr>
      </w:pPr>
      <w:r w:rsidRPr="004D0A31">
        <w:rPr>
          <w:rFonts w:ascii="微软雅黑" w:eastAsia="微软雅黑" w:hAnsi="微软雅黑" w:cs="黑体" w:hint="eastAsia"/>
          <w:bCs/>
          <w:sz w:val="20"/>
          <w:szCs w:val="20"/>
        </w:rPr>
        <w:t>第九条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市和区县（市）依法成立的志愿服务联合会，是由志愿服务组织、志愿服务团队、志愿者以及相关单位组成的志愿服务联合组织，应当履行引领、联</w:t>
      </w:r>
      <w:r w:rsidRPr="004D0A31">
        <w:rPr>
          <w:rFonts w:ascii="微软雅黑" w:eastAsia="微软雅黑" w:hAnsi="微软雅黑" w:cs="仿宋" w:hint="eastAsia"/>
          <w:sz w:val="20"/>
          <w:szCs w:val="20"/>
        </w:rPr>
        <w:t>合、服务、促进职责，按照章程规定，做好志愿服务活动开展的指导和服务协调工作，维护志愿服务组织、志愿服务团队和志愿者的合法权益。</w:t>
      </w:r>
    </w:p>
    <w:p w:rsidR="00EF7560" w:rsidRPr="004D0A31" w:rsidRDefault="00EF7560" w:rsidP="004D0A31">
      <w:pPr>
        <w:pStyle w:val="a6"/>
        <w:adjustRightInd w:val="0"/>
        <w:snapToGrid w:val="0"/>
        <w:spacing w:after="0" w:line="240" w:lineRule="exact"/>
        <w:ind w:firstLineChars="200" w:firstLine="384"/>
        <w:rPr>
          <w:rFonts w:ascii="微软雅黑" w:eastAsia="微软雅黑" w:hAnsi="微软雅黑" w:cs="仿宋"/>
          <w:sz w:val="20"/>
          <w:szCs w:val="20"/>
        </w:rPr>
      </w:pPr>
    </w:p>
    <w:p w:rsidR="00EF7560" w:rsidRPr="004D0A31" w:rsidRDefault="00C70FE2" w:rsidP="004D0A31">
      <w:pPr>
        <w:adjustRightInd w:val="0"/>
        <w:snapToGrid w:val="0"/>
        <w:spacing w:line="240" w:lineRule="exact"/>
        <w:jc w:val="center"/>
        <w:rPr>
          <w:rFonts w:ascii="微软雅黑" w:eastAsia="微软雅黑" w:hAnsi="微软雅黑" w:cs="黑体"/>
          <w:sz w:val="20"/>
          <w:szCs w:val="20"/>
        </w:rPr>
      </w:pPr>
      <w:r w:rsidRPr="004D0A31">
        <w:rPr>
          <w:rFonts w:ascii="微软雅黑" w:eastAsia="微软雅黑" w:hAnsi="微软雅黑" w:cs="黑体" w:hint="eastAsia"/>
          <w:sz w:val="20"/>
          <w:szCs w:val="20"/>
        </w:rPr>
        <w:t>第二章</w:t>
      </w:r>
      <w:r w:rsidRPr="004D0A31">
        <w:rPr>
          <w:rFonts w:ascii="微软雅黑" w:eastAsia="微软雅黑" w:hAnsi="微软雅黑" w:cs="黑体" w:hint="eastAsia"/>
          <w:sz w:val="20"/>
          <w:szCs w:val="20"/>
        </w:rPr>
        <w:t xml:space="preserve">  </w:t>
      </w:r>
      <w:r w:rsidRPr="004D0A31">
        <w:rPr>
          <w:rFonts w:ascii="微软雅黑" w:eastAsia="微软雅黑" w:hAnsi="微软雅黑" w:cs="黑体" w:hint="eastAsia"/>
          <w:sz w:val="20"/>
          <w:szCs w:val="20"/>
        </w:rPr>
        <w:t>志愿者和志愿服务组织、志愿服务团队</w:t>
      </w:r>
    </w:p>
    <w:p w:rsidR="00EF7560" w:rsidRPr="004D0A31" w:rsidRDefault="00EF7560" w:rsidP="004D0A31">
      <w:pPr>
        <w:pStyle w:val="a6"/>
        <w:adjustRightInd w:val="0"/>
        <w:snapToGrid w:val="0"/>
        <w:spacing w:after="0" w:line="240" w:lineRule="exact"/>
        <w:ind w:firstLineChars="0" w:firstLine="0"/>
        <w:rPr>
          <w:rFonts w:ascii="微软雅黑" w:eastAsia="微软雅黑" w:hAnsi="微软雅黑" w:cs="仿宋"/>
          <w:sz w:val="20"/>
          <w:szCs w:val="20"/>
        </w:rPr>
      </w:pP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第十条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志愿者应当具备相应的民事行为能力。限制民事行为能力人可以参加与其年龄、智力、身心健康状况等相适应的志愿服务活动，但应当征得其监护人的同意或者由其监护人陪同。</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禁止组织未成年人参加抢险救灾等可能发生人身危险的志愿服务活动。</w:t>
      </w:r>
    </w:p>
    <w:p w:rsidR="00EF7560" w:rsidRPr="004D0A31" w:rsidRDefault="00C70FE2" w:rsidP="004D0A31">
      <w:pPr>
        <w:adjustRightInd w:val="0"/>
        <w:snapToGrid w:val="0"/>
        <w:spacing w:line="240" w:lineRule="exact"/>
        <w:ind w:firstLineChars="200" w:firstLine="384"/>
        <w:rPr>
          <w:rFonts w:ascii="微软雅黑" w:eastAsia="微软雅黑" w:hAnsi="微软雅黑"/>
          <w:sz w:val="20"/>
          <w:szCs w:val="20"/>
        </w:rPr>
      </w:pPr>
      <w:r w:rsidRPr="004D0A31">
        <w:rPr>
          <w:rFonts w:ascii="微软雅黑" w:eastAsia="微软雅黑" w:hAnsi="微软雅黑" w:cs="仿宋" w:hint="eastAsia"/>
          <w:sz w:val="20"/>
          <w:szCs w:val="20"/>
        </w:rPr>
        <w:t>志愿者可以参与志愿服务组织或者志愿服务团队开展的志愿服务活动，也可以自行依法开展志愿服务活动。</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第十一</w:t>
      </w:r>
      <w:r w:rsidRPr="004D0A31">
        <w:rPr>
          <w:rFonts w:ascii="微软雅黑" w:eastAsia="微软雅黑" w:hAnsi="微软雅黑" w:cs="黑体" w:hint="eastAsia"/>
          <w:bCs/>
          <w:sz w:val="20"/>
          <w:szCs w:val="20"/>
        </w:rPr>
        <w:t>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志愿者可以自行或者通过志愿服务组织、志愿服务团队，在统一的志愿服务数字化系统进行注册。志愿者提供的个人基本信息应当真实、准确、完整。</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志愿服务组织、志愿服务团队应当为志愿者提供注册服务。未经志愿者本人同意，不得公开或者向第三方提供志愿者个人信息，法律、法规另有规定的除外。</w:t>
      </w:r>
    </w:p>
    <w:p w:rsidR="00EF7560" w:rsidRPr="004D0A31" w:rsidRDefault="00C70FE2" w:rsidP="004D0A31">
      <w:pPr>
        <w:adjustRightInd w:val="0"/>
        <w:snapToGrid w:val="0"/>
        <w:spacing w:line="240" w:lineRule="exact"/>
        <w:ind w:firstLineChars="200" w:firstLine="384"/>
        <w:jc w:val="left"/>
        <w:rPr>
          <w:rFonts w:ascii="微软雅黑" w:eastAsia="微软雅黑" w:hAnsi="微软雅黑" w:cs="仿宋"/>
          <w:sz w:val="20"/>
          <w:szCs w:val="20"/>
        </w:rPr>
      </w:pPr>
      <w:r w:rsidRPr="004D0A31">
        <w:rPr>
          <w:rFonts w:ascii="微软雅黑" w:eastAsia="微软雅黑" w:hAnsi="微软雅黑" w:cs="黑体" w:hint="eastAsia"/>
          <w:bCs/>
          <w:sz w:val="20"/>
          <w:szCs w:val="20"/>
        </w:rPr>
        <w:t>第十二条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志愿服务组织可以依法采取社会团体、社会服务机构、基金会等组织形式。申请成立志愿服务组织的，应当依法向民政部门进行登记。</w:t>
      </w:r>
    </w:p>
    <w:p w:rsidR="00EF7560" w:rsidRPr="004D0A31" w:rsidRDefault="00C70FE2" w:rsidP="004D0A31">
      <w:pPr>
        <w:adjustRightInd w:val="0"/>
        <w:snapToGrid w:val="0"/>
        <w:spacing w:line="240" w:lineRule="exact"/>
        <w:ind w:firstLineChars="200" w:firstLine="384"/>
        <w:jc w:val="left"/>
        <w:rPr>
          <w:rFonts w:ascii="微软雅黑" w:eastAsia="微软雅黑" w:hAnsi="微软雅黑" w:cs="仿宋"/>
          <w:sz w:val="20"/>
          <w:szCs w:val="20"/>
        </w:rPr>
      </w:pPr>
      <w:r w:rsidRPr="004D0A31">
        <w:rPr>
          <w:rFonts w:ascii="微软雅黑" w:eastAsia="微软雅黑" w:hAnsi="微软雅黑" w:cs="仿宋" w:hint="eastAsia"/>
          <w:sz w:val="20"/>
          <w:szCs w:val="20"/>
        </w:rPr>
        <w:t>志愿服务组织应当履行下列职责：</w:t>
      </w:r>
    </w:p>
    <w:p w:rsidR="00EF7560" w:rsidRPr="004D0A31" w:rsidRDefault="00C70FE2" w:rsidP="004D0A31">
      <w:pPr>
        <w:pStyle w:val="a4"/>
        <w:spacing w:line="240" w:lineRule="exact"/>
        <w:ind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（一）制定、完善志愿服务工作制度；</w:t>
      </w:r>
    </w:p>
    <w:p w:rsidR="00EF7560" w:rsidRPr="004D0A31" w:rsidRDefault="00C70FE2" w:rsidP="004D0A31">
      <w:pPr>
        <w:pStyle w:val="a4"/>
        <w:spacing w:line="240" w:lineRule="exact"/>
        <w:ind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（二）依照章程和宗旨组织实施志愿服务活动；</w:t>
      </w:r>
    </w:p>
    <w:p w:rsidR="00EF7560" w:rsidRPr="004D0A31" w:rsidRDefault="00C70FE2" w:rsidP="004D0A31">
      <w:pPr>
        <w:pStyle w:val="a4"/>
        <w:spacing w:line="240" w:lineRule="exact"/>
        <w:ind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（三）招募、登记、培训、管理志愿者并做好志愿者的注册、志愿服务记录等工作；</w:t>
      </w:r>
    </w:p>
    <w:p w:rsidR="00EF7560" w:rsidRPr="004D0A31" w:rsidRDefault="00C70FE2" w:rsidP="004D0A31">
      <w:pPr>
        <w:pStyle w:val="a4"/>
        <w:spacing w:line="240" w:lineRule="exact"/>
        <w:ind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（四）建立志愿服务档案并为志愿者无偿、如实、及时出具志愿服务记录证明；</w:t>
      </w:r>
    </w:p>
    <w:p w:rsidR="00EF7560" w:rsidRPr="004D0A31" w:rsidRDefault="00C70FE2" w:rsidP="004D0A31">
      <w:pPr>
        <w:pStyle w:val="a4"/>
        <w:spacing w:line="240" w:lineRule="exact"/>
        <w:ind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（五）筹集、使用和管理志愿服务活动资金、物资；</w:t>
      </w:r>
    </w:p>
    <w:p w:rsidR="00EF7560" w:rsidRPr="004D0A31" w:rsidRDefault="00C70FE2" w:rsidP="004D0A31">
      <w:pPr>
        <w:pStyle w:val="a4"/>
        <w:spacing w:line="240" w:lineRule="exact"/>
        <w:ind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（六）维护志愿者的合法权益；</w:t>
      </w:r>
    </w:p>
    <w:p w:rsidR="00EF7560" w:rsidRPr="004D0A31" w:rsidRDefault="00C70FE2" w:rsidP="004D0A31">
      <w:pPr>
        <w:pStyle w:val="a4"/>
        <w:spacing w:line="240" w:lineRule="exact"/>
        <w:ind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（七）法律、法规和志愿服务组织章程规定的其他职责。</w:t>
      </w:r>
    </w:p>
    <w:p w:rsidR="00EF7560" w:rsidRPr="004D0A31" w:rsidRDefault="00C70FE2" w:rsidP="004D0A31">
      <w:pPr>
        <w:pStyle w:val="a4"/>
        <w:spacing w:line="240" w:lineRule="exact"/>
        <w:ind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lastRenderedPageBreak/>
        <w:t>第十三条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国家机关、人民团体、群众团体、企业事业单位、村（居）民委员会以及其他组织，可以根据实际需要成立志愿服务团队。</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第十四条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本市建立健全志愿服务组织培育机制，支持志愿服务组织的启动</w:t>
      </w:r>
      <w:r w:rsidRPr="004D0A31">
        <w:rPr>
          <w:rFonts w:ascii="微软雅黑" w:eastAsia="微软雅黑" w:hAnsi="微软雅黑" w:cs="仿宋" w:hint="eastAsia"/>
          <w:sz w:val="20"/>
          <w:szCs w:val="20"/>
        </w:rPr>
        <w:t>成立和初期运作，在项目开发、能力培养、合作交流、业务支持等方面提供有针对性的扶持。</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鼓励有条件的志愿服务组织支持、参与孵化和培育新的志愿服务组织和志愿服务团队。</w:t>
      </w:r>
    </w:p>
    <w:p w:rsidR="00EF7560" w:rsidRPr="004D0A31" w:rsidRDefault="00EF7560" w:rsidP="004D0A31">
      <w:pPr>
        <w:adjustRightInd w:val="0"/>
        <w:snapToGrid w:val="0"/>
        <w:spacing w:line="240" w:lineRule="exact"/>
        <w:jc w:val="center"/>
        <w:rPr>
          <w:rFonts w:ascii="微软雅黑" w:eastAsia="微软雅黑" w:hAnsi="微软雅黑" w:cs="黑体"/>
          <w:sz w:val="20"/>
          <w:szCs w:val="20"/>
        </w:rPr>
      </w:pPr>
    </w:p>
    <w:p w:rsidR="00EF7560" w:rsidRPr="004D0A31" w:rsidRDefault="00C70FE2" w:rsidP="004D0A31">
      <w:pPr>
        <w:adjustRightInd w:val="0"/>
        <w:snapToGrid w:val="0"/>
        <w:spacing w:line="240" w:lineRule="exact"/>
        <w:jc w:val="center"/>
        <w:rPr>
          <w:rFonts w:ascii="微软雅黑" w:eastAsia="微软雅黑" w:hAnsi="微软雅黑" w:cs="黑体"/>
          <w:sz w:val="20"/>
          <w:szCs w:val="20"/>
        </w:rPr>
      </w:pPr>
      <w:r w:rsidRPr="004D0A31">
        <w:rPr>
          <w:rFonts w:ascii="微软雅黑" w:eastAsia="微软雅黑" w:hAnsi="微软雅黑" w:cs="黑体" w:hint="eastAsia"/>
          <w:sz w:val="20"/>
          <w:szCs w:val="20"/>
        </w:rPr>
        <w:t>第三章</w:t>
      </w:r>
      <w:r w:rsidRPr="004D0A31">
        <w:rPr>
          <w:rFonts w:ascii="微软雅黑" w:eastAsia="微软雅黑" w:hAnsi="微软雅黑" w:cs="黑体" w:hint="eastAsia"/>
          <w:sz w:val="20"/>
          <w:szCs w:val="20"/>
        </w:rPr>
        <w:t xml:space="preserve">  </w:t>
      </w:r>
      <w:r w:rsidRPr="004D0A31">
        <w:rPr>
          <w:rFonts w:ascii="微软雅黑" w:eastAsia="微软雅黑" w:hAnsi="微软雅黑" w:cs="黑体" w:hint="eastAsia"/>
          <w:sz w:val="20"/>
          <w:szCs w:val="20"/>
        </w:rPr>
        <w:t>志愿服务活动</w:t>
      </w:r>
    </w:p>
    <w:p w:rsidR="00EF7560" w:rsidRPr="004D0A31" w:rsidRDefault="00EF7560" w:rsidP="004D0A31">
      <w:pPr>
        <w:pStyle w:val="20"/>
        <w:spacing w:line="240" w:lineRule="exact"/>
        <w:ind w:right="-147" w:firstLine="400"/>
        <w:rPr>
          <w:rFonts w:ascii="微软雅黑" w:eastAsia="微软雅黑" w:hAnsi="微软雅黑"/>
          <w:sz w:val="20"/>
          <w:szCs w:val="20"/>
        </w:rPr>
      </w:pP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第十五条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 xml:space="preserve"> </w:t>
      </w:r>
      <w:r w:rsidRPr="004D0A31">
        <w:rPr>
          <w:rFonts w:ascii="微软雅黑" w:eastAsia="微软雅黑" w:hAnsi="微软雅黑" w:cs="仿宋" w:hint="eastAsia"/>
          <w:sz w:val="20"/>
          <w:szCs w:val="20"/>
        </w:rPr>
        <w:t>提倡在教育、科技、文化旅游、卫生健康、体育、交通、社会保障、生态环境保护、城市管理、司法等领域，以及在应对突发事件、大型活动中开展志愿服务活动；提倡为残疾人、未成年人、老年人、失业人员和其他有困难需要帮助的个人和家庭提供志愿服务。</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第十六条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鼓励志愿者、志愿服务组织、志愿服务团队与志愿服务对象之间根据需要签订协议，明确当事人的权利和义务，约定志愿服务的内容、方式、时间、地点、工作条件和安全保障措施等；按照相关法律、法规规定需要签订书面协议的，应当签订书面协议。</w:t>
      </w:r>
      <w:r w:rsidRPr="004D0A31">
        <w:rPr>
          <w:rFonts w:ascii="微软雅黑" w:eastAsia="微软雅黑" w:hAnsi="微软雅黑" w:cs="仿宋" w:hint="eastAsia"/>
          <w:sz w:val="20"/>
          <w:szCs w:val="20"/>
        </w:rPr>
        <w:t xml:space="preserve"> </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第十七条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精神文明建设的办事机构、民政部门应当会同有关部门加强对志愿服务组织的指导和培训。</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志愿服务组织、志愿服务团队安排志愿者参与的志愿服务活动需要专门知识、技能的，应当对志愿者开展相关培训。</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鼓励志愿服务组织、志愿服务团队在志愿服务开展前对志愿者开展综合能力评估，根据评估结果安排</w:t>
      </w:r>
      <w:r w:rsidRPr="004D0A31">
        <w:rPr>
          <w:rFonts w:ascii="微软雅黑" w:eastAsia="微软雅黑" w:hAnsi="微软雅黑" w:cs="仿宋" w:hint="eastAsia"/>
          <w:sz w:val="20"/>
          <w:szCs w:val="20"/>
        </w:rPr>
        <w:t>志愿者参加与其能力相适应的志愿服务活动。</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第十八条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鼓励志愿者、志愿服务组织及志愿服务团队在开展志愿服务活动时使用或者佩戴规范的志愿服务标志。</w:t>
      </w:r>
    </w:p>
    <w:p w:rsidR="00EF7560" w:rsidRPr="004D0A31" w:rsidRDefault="00C70FE2" w:rsidP="004D0A31">
      <w:pPr>
        <w:pStyle w:val="a6"/>
        <w:adjustRightInd w:val="0"/>
        <w:snapToGrid w:val="0"/>
        <w:spacing w:after="0" w:line="240" w:lineRule="exact"/>
        <w:ind w:right="-99"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任何组织和个人不得以志愿服务名义进行营利性活动、非法活动或者其他与志愿服务无关的活动，不得强行指派志愿者、志愿服务组织、志愿服务团队提供志愿服务。</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第十九条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精神文明建设的办事机构应当会同有关部门建立健全统一的志愿服务数字化系统，整合志愿服务相关信息和数据资源，实现全市志愿服务数据统一采集、统一管理和互联互通，与省志愿服务数据实现共享，并提供注册登记、信息查询、项目发布、供需对接、服务记录、数据管理等服务。</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志愿服务组织、志愿服务团队以及其他依法开展志愿服务活动的组织可以通过志愿服务数字化系统发布志愿服务岗位、活动招募志愿者，有专业要求的志愿服务岗位，应当在发布时明确相关专业资格条件。志愿服务组织、志愿服务团队应当按照相关要求，及时、准确、完整地对志愿者参与志愿</w:t>
      </w:r>
      <w:r w:rsidRPr="004D0A31">
        <w:rPr>
          <w:rFonts w:ascii="微软雅黑" w:eastAsia="微软雅黑" w:hAnsi="微软雅黑" w:cs="仿宋" w:hint="eastAsia"/>
          <w:sz w:val="20"/>
          <w:szCs w:val="20"/>
        </w:rPr>
        <w:t>服务活动的信息进行记录。</w:t>
      </w:r>
    </w:p>
    <w:p w:rsidR="00EF7560" w:rsidRPr="004D0A31" w:rsidRDefault="00C70FE2" w:rsidP="004D0A31">
      <w:pPr>
        <w:pStyle w:val="20"/>
        <w:spacing w:line="240" w:lineRule="exact"/>
        <w:ind w:right="-147" w:firstLine="400"/>
        <w:rPr>
          <w:rFonts w:ascii="微软雅黑" w:eastAsia="微软雅黑" w:hAnsi="微软雅黑" w:cs="仿宋"/>
          <w:sz w:val="20"/>
          <w:szCs w:val="20"/>
        </w:rPr>
      </w:pPr>
      <w:r w:rsidRPr="004D0A31">
        <w:rPr>
          <w:rFonts w:ascii="微软雅黑" w:eastAsia="微软雅黑" w:hAnsi="微软雅黑" w:cs="黑体" w:hint="eastAsia"/>
          <w:bCs w:val="0"/>
          <w:sz w:val="20"/>
          <w:szCs w:val="20"/>
        </w:rPr>
        <w:t>第二十条</w:t>
      </w:r>
      <w:r w:rsidRPr="004D0A31">
        <w:rPr>
          <w:rFonts w:ascii="微软雅黑" w:eastAsia="微软雅黑" w:hAnsi="微软雅黑" w:cs="黑体" w:hint="eastAsia"/>
          <w:bCs w:val="0"/>
          <w:sz w:val="20"/>
          <w:szCs w:val="20"/>
        </w:rPr>
        <w:t xml:space="preserve">  </w:t>
      </w:r>
      <w:r w:rsidRPr="004D0A31">
        <w:rPr>
          <w:rFonts w:ascii="微软雅黑" w:eastAsia="微软雅黑" w:hAnsi="微软雅黑" w:cs="仿宋" w:hint="eastAsia"/>
          <w:sz w:val="20"/>
          <w:szCs w:val="20"/>
        </w:rPr>
        <w:t>鼓励</w:t>
      </w:r>
      <w:r w:rsidRPr="004D0A31">
        <w:rPr>
          <w:rFonts w:ascii="微软雅黑" w:eastAsia="微软雅黑" w:hAnsi="微软雅黑" w:cs="仿宋" w:hint="eastAsia"/>
          <w:bCs w:val="0"/>
          <w:sz w:val="20"/>
          <w:szCs w:val="20"/>
        </w:rPr>
        <w:t>国家机关、人民团体、群众团体、企业事业单位定期开展志愿服务活动，充分发挥国家机关工作人员、教育工作者、医务工作者以及公众人物在志愿服务活动开展中的表率作用；建立健全本单位、本行业志愿服务团队，为志愿者提供</w:t>
      </w:r>
      <w:r w:rsidRPr="004D0A31">
        <w:rPr>
          <w:rFonts w:ascii="微软雅黑" w:eastAsia="微软雅黑" w:hAnsi="微软雅黑" w:cs="仿宋" w:hint="eastAsia"/>
          <w:sz w:val="20"/>
          <w:szCs w:val="20"/>
        </w:rPr>
        <w:t>适当的志愿服务岗位，并对其开展志愿服务活动给予支持。</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bCs/>
          <w:sz w:val="20"/>
          <w:szCs w:val="20"/>
        </w:rPr>
      </w:pPr>
      <w:r w:rsidRPr="004D0A31">
        <w:rPr>
          <w:rFonts w:ascii="微软雅黑" w:eastAsia="微软雅黑" w:hAnsi="微软雅黑" w:cs="黑体" w:hint="eastAsia"/>
          <w:bCs/>
          <w:sz w:val="20"/>
          <w:szCs w:val="20"/>
        </w:rPr>
        <w:t>第二十一条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学校</w:t>
      </w:r>
      <w:r w:rsidRPr="004D0A31">
        <w:rPr>
          <w:rFonts w:ascii="微软雅黑" w:eastAsia="微软雅黑" w:hAnsi="微软雅黑" w:cs="仿宋" w:hint="eastAsia"/>
          <w:bCs/>
          <w:sz w:val="20"/>
          <w:szCs w:val="20"/>
        </w:rPr>
        <w:t>、家庭和社会应当培养青少年志愿服务的意识和能力，鼓励和支持青少年参加与其能力相适应的志愿服务活动。</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教育部门应当指导各类学校开展志愿服务工作，将培养学生志愿服务精神纳入德育教育范围，鼓励学生利用</w:t>
      </w:r>
      <w:r w:rsidRPr="004D0A31">
        <w:rPr>
          <w:rFonts w:ascii="微软雅黑" w:eastAsia="微软雅黑" w:hAnsi="微软雅黑" w:cs="仿宋" w:hint="eastAsia"/>
          <w:sz w:val="20"/>
          <w:szCs w:val="20"/>
        </w:rPr>
        <w:t>课余时间参加志愿服务活动。志愿服务活动可以纳入高等学校实践学分管理和中等职业学校学生综合素质评价。</w:t>
      </w:r>
    </w:p>
    <w:p w:rsidR="00EF7560" w:rsidRPr="004D0A31" w:rsidRDefault="00C70FE2" w:rsidP="004D0A31">
      <w:pPr>
        <w:widowControl/>
        <w:spacing w:line="240" w:lineRule="exact"/>
        <w:ind w:firstLineChars="200" w:firstLine="384"/>
        <w:jc w:val="left"/>
        <w:rPr>
          <w:rFonts w:ascii="微软雅黑" w:eastAsia="微软雅黑" w:hAnsi="微软雅黑" w:cs="仿宋"/>
          <w:sz w:val="20"/>
          <w:szCs w:val="20"/>
        </w:rPr>
      </w:pPr>
      <w:r w:rsidRPr="004D0A31">
        <w:rPr>
          <w:rFonts w:ascii="微软雅黑" w:eastAsia="微软雅黑" w:hAnsi="微软雅黑" w:cs="黑体" w:hint="eastAsia"/>
          <w:bCs/>
          <w:sz w:val="20"/>
          <w:szCs w:val="20"/>
        </w:rPr>
        <w:t>第二十二条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支持老年志愿服务组织和志愿服务团队发展，倡导老年人开展自助、互助等志愿服务活动，推动老年志愿服务组织、志愿服务团队与学校的合作，发挥老年人在教育引导青少年、传递文明风尚等方面的积极作用。</w:t>
      </w:r>
    </w:p>
    <w:p w:rsidR="00EF7560" w:rsidRPr="004D0A31" w:rsidRDefault="00C70FE2" w:rsidP="004D0A31">
      <w:pPr>
        <w:widowControl/>
        <w:spacing w:line="240" w:lineRule="exact"/>
        <w:ind w:firstLineChars="200" w:firstLine="384"/>
        <w:jc w:val="left"/>
        <w:rPr>
          <w:rFonts w:ascii="微软雅黑" w:eastAsia="微软雅黑" w:hAnsi="微软雅黑" w:cs="仿宋"/>
          <w:sz w:val="20"/>
          <w:szCs w:val="20"/>
        </w:rPr>
      </w:pPr>
      <w:r w:rsidRPr="004D0A31">
        <w:rPr>
          <w:rFonts w:ascii="微软雅黑" w:eastAsia="微软雅黑" w:hAnsi="微软雅黑" w:cs="仿宋" w:hint="eastAsia"/>
          <w:sz w:val="20"/>
          <w:szCs w:val="20"/>
        </w:rPr>
        <w:t>本市建立健全志愿服务智慧助老工作机制，为老年人在信息注册、活动记录等方面提供便利。志愿服务组织、志愿服务团队应当为老年人参与志愿服务活动提供便利。</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第二十三条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鼓励具备教育、科技、文化旅游、体育、医疗、法律、</w:t>
      </w:r>
      <w:r w:rsidRPr="004D0A31">
        <w:rPr>
          <w:rFonts w:ascii="微软雅黑" w:eastAsia="微软雅黑" w:hAnsi="微软雅黑" w:cs="仿宋" w:hint="eastAsia"/>
          <w:sz w:val="20"/>
          <w:szCs w:val="20"/>
        </w:rPr>
        <w:t>心理、环境保护、应急救援等专业知识、技能的志愿者提供专业志愿服务；支持志愿服务组织和志愿服务团队开展协作交流，开展区域性、专业性合作，加强志愿服务联动，提高志愿服务专业化水平。</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第二十四条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在应对重大自然灾害、事故灾难和公共卫生事件等突发事件时，各级人民政府以及有关部门可以招募志愿者开展相关志愿服务活动。</w:t>
      </w:r>
    </w:p>
    <w:p w:rsidR="00EF7560" w:rsidRPr="004D0A31" w:rsidRDefault="00C70FE2" w:rsidP="004D0A31">
      <w:pPr>
        <w:adjustRightInd w:val="0"/>
        <w:snapToGrid w:val="0"/>
        <w:spacing w:line="240" w:lineRule="exact"/>
        <w:ind w:right="-99"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志愿者、志愿服务组织、志愿服务团队开展相关志愿服务活动应当接受应急指挥机构的统一指挥、协调。</w:t>
      </w:r>
    </w:p>
    <w:p w:rsidR="00EF7560" w:rsidRPr="004D0A31" w:rsidRDefault="00C70FE2" w:rsidP="004D0A31">
      <w:pPr>
        <w:pStyle w:val="a6"/>
        <w:adjustRightInd w:val="0"/>
        <w:snapToGrid w:val="0"/>
        <w:spacing w:after="0"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第二十五条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镇（乡）人民政府、街道办事处以及其他有关单位应当建立志愿服务供需对接机制，促进志愿服务活动有序</w:t>
      </w:r>
      <w:r w:rsidRPr="004D0A31">
        <w:rPr>
          <w:rFonts w:ascii="微软雅黑" w:eastAsia="微软雅黑" w:hAnsi="微软雅黑" w:cs="仿宋" w:hint="eastAsia"/>
          <w:sz w:val="20"/>
          <w:szCs w:val="20"/>
        </w:rPr>
        <w:t>开展。</w:t>
      </w:r>
      <w:r w:rsidRPr="004D0A31">
        <w:rPr>
          <w:rFonts w:ascii="微软雅黑" w:eastAsia="微软雅黑" w:hAnsi="微软雅黑" w:cs="方正楷体_GBK" w:hint="eastAsia"/>
          <w:sz w:val="20"/>
          <w:szCs w:val="20"/>
        </w:rPr>
        <w:br/>
      </w:r>
      <w:r w:rsidRPr="004D0A31">
        <w:rPr>
          <w:rFonts w:ascii="微软雅黑" w:eastAsia="微软雅黑" w:hAnsi="微软雅黑" w:cs="仿宋" w:hint="eastAsia"/>
          <w:bCs/>
          <w:sz w:val="20"/>
          <w:szCs w:val="20"/>
        </w:rPr>
        <w:t xml:space="preserve">　　</w:t>
      </w:r>
      <w:r w:rsidRPr="004D0A31">
        <w:rPr>
          <w:rFonts w:ascii="微软雅黑" w:eastAsia="微软雅黑" w:hAnsi="微软雅黑" w:cs="仿宋" w:hint="eastAsia"/>
          <w:sz w:val="20"/>
          <w:szCs w:val="20"/>
        </w:rPr>
        <w:t>村（居）民委员会可以依托新时代文明实践站、志愿服务站收集辖区内志愿服务需求，发布志愿服务项目，引导志愿者、志愿服务组织、志愿服务团队和辖区单位等社会力量开展社区治理、养老助残、扶贫济困、矛盾调解、疫情防控、灾后重建、垃圾分类等志愿服务活动。</w:t>
      </w:r>
    </w:p>
    <w:p w:rsidR="00EF7560" w:rsidRPr="004D0A31" w:rsidRDefault="00C70FE2" w:rsidP="004D0A31">
      <w:pPr>
        <w:adjustRightInd w:val="0"/>
        <w:snapToGrid w:val="0"/>
        <w:spacing w:line="240" w:lineRule="exact"/>
        <w:ind w:right="-99"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本市推进城乡志愿服务协同发展，培育壮大乡村志愿服务力量。鼓励和支持城区志愿服务组织、志愿服务团队赴乡村开展志愿服务，推动志愿服务融入乡村振兴，促进共同富裕。</w:t>
      </w:r>
    </w:p>
    <w:p w:rsidR="00EF7560" w:rsidRPr="004D0A31" w:rsidRDefault="00EF7560" w:rsidP="004D0A31">
      <w:pPr>
        <w:pStyle w:val="a6"/>
        <w:adjustRightInd w:val="0"/>
        <w:snapToGrid w:val="0"/>
        <w:spacing w:after="0" w:line="240" w:lineRule="exact"/>
        <w:ind w:firstLineChars="0" w:firstLine="0"/>
        <w:rPr>
          <w:rFonts w:ascii="微软雅黑" w:eastAsia="微软雅黑" w:hAnsi="微软雅黑" w:cs="仿宋"/>
          <w:sz w:val="20"/>
          <w:szCs w:val="20"/>
        </w:rPr>
      </w:pPr>
    </w:p>
    <w:p w:rsidR="00EF7560" w:rsidRPr="004D0A31" w:rsidRDefault="00C70FE2" w:rsidP="004D0A31">
      <w:pPr>
        <w:adjustRightInd w:val="0"/>
        <w:snapToGrid w:val="0"/>
        <w:spacing w:line="240" w:lineRule="exact"/>
        <w:jc w:val="center"/>
        <w:rPr>
          <w:rFonts w:ascii="微软雅黑" w:eastAsia="微软雅黑" w:hAnsi="微软雅黑" w:cs="黑体"/>
          <w:sz w:val="20"/>
          <w:szCs w:val="20"/>
        </w:rPr>
      </w:pPr>
      <w:r w:rsidRPr="004D0A31">
        <w:rPr>
          <w:rFonts w:ascii="微软雅黑" w:eastAsia="微软雅黑" w:hAnsi="微软雅黑" w:cs="黑体" w:hint="eastAsia"/>
          <w:bCs/>
          <w:sz w:val="20"/>
          <w:szCs w:val="20"/>
        </w:rPr>
        <w:t>第四章</w:t>
      </w:r>
      <w:r w:rsidRPr="004D0A31">
        <w:rPr>
          <w:rFonts w:ascii="微软雅黑" w:eastAsia="微软雅黑" w:hAnsi="微软雅黑" w:cs="黑体" w:hint="eastAsia"/>
          <w:bCs/>
          <w:sz w:val="20"/>
          <w:szCs w:val="20"/>
        </w:rPr>
        <w:t xml:space="preserve">  </w:t>
      </w:r>
      <w:r w:rsidRPr="004D0A31">
        <w:rPr>
          <w:rFonts w:ascii="微软雅黑" w:eastAsia="微软雅黑" w:hAnsi="微软雅黑" w:cs="黑体" w:hint="eastAsia"/>
          <w:sz w:val="20"/>
          <w:szCs w:val="20"/>
        </w:rPr>
        <w:t>志愿服务文化</w:t>
      </w:r>
    </w:p>
    <w:p w:rsidR="00EF7560" w:rsidRPr="004D0A31" w:rsidRDefault="00EF7560" w:rsidP="004D0A31">
      <w:pPr>
        <w:pStyle w:val="20"/>
        <w:spacing w:line="240" w:lineRule="exact"/>
        <w:ind w:right="-147" w:firstLine="400"/>
        <w:rPr>
          <w:rFonts w:ascii="微软雅黑" w:eastAsia="微软雅黑" w:hAnsi="微软雅黑"/>
          <w:sz w:val="20"/>
          <w:szCs w:val="20"/>
        </w:rPr>
      </w:pP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第二十六条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全社会应当支持志愿服务活动，尊重志愿者提供的志愿服务。鼓励各类组织和个人就近、就便开展“随手志愿”服务，倡导“微志愿”服务活动，营造志愿服务人人可为、时时可为、处处可为的良好社会氛围。</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国家机关、人民团体、群众团体、企业事业单位和其他组织应当加强志愿服务精神宣传，普及志愿服务文化，创造有利于志愿服务事业发展的社会环境。</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第二十七条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本市通过政策引导、重点培育、项目资助以及展示交流活动、项目大赛等方式，建设优秀志愿服务组织和优秀志愿服务项目，推动志愿服务品牌建设与传播。</w:t>
      </w:r>
    </w:p>
    <w:p w:rsidR="00EF7560" w:rsidRPr="004D0A31" w:rsidRDefault="00C70FE2" w:rsidP="004D0A31">
      <w:pPr>
        <w:adjustRightInd w:val="0"/>
        <w:snapToGrid w:val="0"/>
        <w:spacing w:line="240" w:lineRule="exact"/>
        <w:ind w:right="-99"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鼓励高校、科研院所以及志愿者学院等专</w:t>
      </w:r>
      <w:r w:rsidRPr="004D0A31">
        <w:rPr>
          <w:rFonts w:ascii="微软雅黑" w:eastAsia="微软雅黑" w:hAnsi="微软雅黑" w:cs="仿宋" w:hint="eastAsia"/>
          <w:sz w:val="20"/>
          <w:szCs w:val="20"/>
        </w:rPr>
        <w:t>业机构，分层分级开展志愿服务人才培养和相关理论研究，挖掘志愿服务文化内涵，增进志愿服务文化认同。</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第二十八条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每年三月为全市志愿服务主题月，集中开展志愿服务文化宣传、志愿服务活动推广和成果展示等工作。</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市和区县（市）应当培育和发展具有地域特色的志愿服务文化，弘扬奉献、友爱、互助、进步的志愿服务精神，选树志愿</w:t>
      </w:r>
      <w:r w:rsidRPr="004D0A31">
        <w:rPr>
          <w:rFonts w:ascii="微软雅黑" w:eastAsia="微软雅黑" w:hAnsi="微软雅黑" w:cs="仿宋" w:hint="eastAsia"/>
          <w:sz w:val="20"/>
          <w:szCs w:val="20"/>
        </w:rPr>
        <w:lastRenderedPageBreak/>
        <w:t>服务先进典型，推进文明宁波、爱心宁波建设。</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第二十九条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报刊、广播、电视、网络等各类媒体应当开展多种形式的志愿服务公益宣传活动。</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鼓励通信运营商、广告发布者、信息网络服务提供者免费向社会发布志愿服务公</w:t>
      </w:r>
      <w:r w:rsidRPr="004D0A31">
        <w:rPr>
          <w:rFonts w:ascii="微软雅黑" w:eastAsia="微软雅黑" w:hAnsi="微软雅黑" w:cs="仿宋" w:hint="eastAsia"/>
          <w:sz w:val="20"/>
          <w:szCs w:val="20"/>
        </w:rPr>
        <w:t>益宣传信息。</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鼓励文化企业通过出版物、影视作品等载体传播志愿服务文化。</w:t>
      </w:r>
    </w:p>
    <w:p w:rsidR="00EF7560" w:rsidRPr="004D0A31" w:rsidRDefault="00C70FE2" w:rsidP="004D0A31">
      <w:pPr>
        <w:pStyle w:val="a6"/>
        <w:adjustRightInd w:val="0"/>
        <w:snapToGrid w:val="0"/>
        <w:spacing w:after="0"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第三十条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鼓励将志愿服务精神纳入市民公约、村规民约、物业管理规约、行业规范和学生行为规范。</w:t>
      </w:r>
    </w:p>
    <w:p w:rsidR="00EF7560" w:rsidRPr="004D0A31" w:rsidRDefault="00C70FE2" w:rsidP="004D0A31">
      <w:pPr>
        <w:pStyle w:val="20"/>
        <w:spacing w:line="240" w:lineRule="exact"/>
        <w:ind w:right="-147" w:firstLine="400"/>
        <w:rPr>
          <w:rFonts w:ascii="微软雅黑" w:eastAsia="微软雅黑" w:hAnsi="微软雅黑"/>
          <w:sz w:val="20"/>
          <w:szCs w:val="20"/>
        </w:rPr>
      </w:pPr>
      <w:r w:rsidRPr="004D0A31">
        <w:rPr>
          <w:rFonts w:ascii="微软雅黑" w:eastAsia="微软雅黑" w:hAnsi="微软雅黑" w:cs="黑体" w:hint="eastAsia"/>
          <w:sz w:val="20"/>
          <w:szCs w:val="20"/>
        </w:rPr>
        <w:t>第三十一条</w:t>
      </w:r>
      <w:r w:rsidRPr="004D0A31">
        <w:rPr>
          <w:rFonts w:ascii="微软雅黑" w:eastAsia="微软雅黑" w:hAnsi="微软雅黑" w:cs="黑体" w:hint="eastAsia"/>
          <w:sz w:val="20"/>
          <w:szCs w:val="20"/>
        </w:rPr>
        <w:t xml:space="preserve">  </w:t>
      </w:r>
      <w:r w:rsidRPr="004D0A31">
        <w:rPr>
          <w:rFonts w:ascii="微软雅黑" w:eastAsia="微软雅黑" w:hAnsi="微软雅黑" w:cs="仿宋" w:hint="eastAsia"/>
          <w:sz w:val="20"/>
          <w:szCs w:val="20"/>
        </w:rPr>
        <w:t>本市推进长三角区域志愿服务一体化发展，建立与对口支援、山海协作地区志愿服务合作机制，积极参与国际志愿服务交流与合作，传播中国特色志愿服务文化。</w:t>
      </w:r>
    </w:p>
    <w:p w:rsidR="00EF7560" w:rsidRPr="004D0A31" w:rsidRDefault="00EF7560" w:rsidP="004D0A31">
      <w:pPr>
        <w:adjustRightInd w:val="0"/>
        <w:snapToGrid w:val="0"/>
        <w:spacing w:line="240" w:lineRule="exact"/>
        <w:ind w:firstLineChars="200" w:firstLine="384"/>
        <w:rPr>
          <w:rFonts w:ascii="微软雅黑" w:eastAsia="微软雅黑" w:hAnsi="微软雅黑" w:cs="黑体"/>
          <w:sz w:val="20"/>
          <w:szCs w:val="20"/>
        </w:rPr>
      </w:pPr>
    </w:p>
    <w:p w:rsidR="00EF7560" w:rsidRPr="004D0A31" w:rsidRDefault="00C70FE2" w:rsidP="004D0A31">
      <w:pPr>
        <w:adjustRightInd w:val="0"/>
        <w:snapToGrid w:val="0"/>
        <w:spacing w:line="240" w:lineRule="exact"/>
        <w:jc w:val="center"/>
        <w:rPr>
          <w:rFonts w:ascii="微软雅黑" w:eastAsia="微软雅黑" w:hAnsi="微软雅黑" w:cs="黑体"/>
          <w:bCs/>
          <w:dstrike/>
          <w:sz w:val="20"/>
          <w:szCs w:val="20"/>
        </w:rPr>
      </w:pPr>
      <w:r w:rsidRPr="004D0A31">
        <w:rPr>
          <w:rFonts w:ascii="微软雅黑" w:eastAsia="微软雅黑" w:hAnsi="微软雅黑" w:cs="黑体" w:hint="eastAsia"/>
          <w:bCs/>
          <w:sz w:val="20"/>
          <w:szCs w:val="20"/>
        </w:rPr>
        <w:t>第五章</w:t>
      </w:r>
      <w:r w:rsidRPr="004D0A31">
        <w:rPr>
          <w:rFonts w:ascii="微软雅黑" w:eastAsia="微软雅黑" w:hAnsi="微软雅黑" w:cs="黑体" w:hint="eastAsia"/>
          <w:bCs/>
          <w:sz w:val="20"/>
          <w:szCs w:val="20"/>
        </w:rPr>
        <w:t xml:space="preserve">  </w:t>
      </w:r>
      <w:r w:rsidRPr="004D0A31">
        <w:rPr>
          <w:rFonts w:ascii="微软雅黑" w:eastAsia="微软雅黑" w:hAnsi="微软雅黑" w:cs="黑体" w:hint="eastAsia"/>
          <w:bCs/>
          <w:sz w:val="20"/>
          <w:szCs w:val="20"/>
        </w:rPr>
        <w:t>志愿服务促进</w:t>
      </w:r>
    </w:p>
    <w:p w:rsidR="00EF7560" w:rsidRPr="004D0A31" w:rsidRDefault="00EF7560" w:rsidP="004D0A31">
      <w:pPr>
        <w:pStyle w:val="20"/>
        <w:spacing w:line="240" w:lineRule="exact"/>
        <w:ind w:right="-147" w:firstLine="400"/>
        <w:rPr>
          <w:rFonts w:ascii="微软雅黑" w:eastAsia="微软雅黑" w:hAnsi="微软雅黑"/>
          <w:sz w:val="20"/>
          <w:szCs w:val="20"/>
        </w:rPr>
      </w:pPr>
    </w:p>
    <w:p w:rsidR="00EF7560" w:rsidRPr="004D0A31" w:rsidRDefault="00C70FE2" w:rsidP="004D0A31">
      <w:pPr>
        <w:pStyle w:val="a6"/>
        <w:adjustRightInd w:val="0"/>
        <w:snapToGrid w:val="0"/>
        <w:spacing w:after="0" w:line="240" w:lineRule="exact"/>
        <w:ind w:firstLineChars="200" w:firstLine="384"/>
        <w:rPr>
          <w:rFonts w:ascii="微软雅黑" w:eastAsia="微软雅黑" w:hAnsi="微软雅黑" w:cs="黑体"/>
          <w:sz w:val="20"/>
          <w:szCs w:val="20"/>
        </w:rPr>
      </w:pPr>
      <w:bookmarkStart w:id="1" w:name="29"/>
      <w:r w:rsidRPr="004D0A31">
        <w:rPr>
          <w:rFonts w:ascii="微软雅黑" w:eastAsia="微软雅黑" w:hAnsi="微软雅黑" w:cs="黑体" w:hint="eastAsia"/>
          <w:bCs/>
          <w:sz w:val="20"/>
          <w:szCs w:val="20"/>
        </w:rPr>
        <w:t>第三十二条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志愿服务组织、志愿服务团队和志愿服务活动的经费来源包括</w:t>
      </w:r>
      <w:r w:rsidRPr="004D0A31">
        <w:rPr>
          <w:rFonts w:ascii="微软雅黑" w:eastAsia="微软雅黑" w:hAnsi="微软雅黑" w:cs="黑体" w:hint="eastAsia"/>
          <w:sz w:val="20"/>
          <w:szCs w:val="20"/>
        </w:rPr>
        <w:t>：</w:t>
      </w:r>
    </w:p>
    <w:p w:rsidR="00EF7560" w:rsidRPr="004D0A31" w:rsidRDefault="00C70FE2" w:rsidP="004D0A31">
      <w:pPr>
        <w:pStyle w:val="a6"/>
        <w:numPr>
          <w:ilvl w:val="0"/>
          <w:numId w:val="1"/>
        </w:numPr>
        <w:adjustRightInd w:val="0"/>
        <w:snapToGrid w:val="0"/>
        <w:spacing w:after="0"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政府财政支持；</w:t>
      </w:r>
    </w:p>
    <w:p w:rsidR="00EF7560" w:rsidRPr="004D0A31" w:rsidRDefault="00C70FE2" w:rsidP="004D0A31">
      <w:pPr>
        <w:pStyle w:val="a6"/>
        <w:numPr>
          <w:ilvl w:val="0"/>
          <w:numId w:val="1"/>
        </w:numPr>
        <w:adjustRightInd w:val="0"/>
        <w:snapToGrid w:val="0"/>
        <w:spacing w:after="0"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社会捐赠和资助；</w:t>
      </w:r>
    </w:p>
    <w:p w:rsidR="00EF7560" w:rsidRPr="004D0A31" w:rsidRDefault="00C70FE2" w:rsidP="004D0A31">
      <w:pPr>
        <w:pStyle w:val="a6"/>
        <w:numPr>
          <w:ilvl w:val="0"/>
          <w:numId w:val="1"/>
        </w:numPr>
        <w:adjustRightInd w:val="0"/>
        <w:snapToGrid w:val="0"/>
        <w:spacing w:after="0"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其他合法来源。</w:t>
      </w:r>
    </w:p>
    <w:p w:rsidR="00EF7560" w:rsidRPr="004D0A31" w:rsidRDefault="00C70FE2" w:rsidP="004D0A31">
      <w:pPr>
        <w:pStyle w:val="a6"/>
        <w:adjustRightInd w:val="0"/>
        <w:snapToGrid w:val="0"/>
        <w:spacing w:after="0"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志愿服务经费的筹集、使用和管理应当公开</w:t>
      </w:r>
      <w:r w:rsidRPr="004D0A31">
        <w:rPr>
          <w:rFonts w:ascii="微软雅黑" w:eastAsia="微软雅黑" w:hAnsi="微软雅黑" w:cs="仿宋" w:hint="eastAsia"/>
          <w:sz w:val="20"/>
          <w:szCs w:val="20"/>
        </w:rPr>
        <w:t>，并依法接受财政、民政等有关部门以及捐赠者、资助者、志愿者和社会的监督。</w:t>
      </w:r>
    </w:p>
    <w:p w:rsidR="00EF7560" w:rsidRPr="004D0A31" w:rsidRDefault="00C70FE2" w:rsidP="004D0A31">
      <w:pPr>
        <w:pStyle w:val="a6"/>
        <w:adjustRightInd w:val="0"/>
        <w:snapToGrid w:val="0"/>
        <w:spacing w:after="0"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鼓励组织和个人对志愿服务组织、志愿服务活动进行捐赠、资助。捐赠、资助的财产使用应当尊重捐赠者、资助者的意愿，符合公益目的。</w:t>
      </w:r>
    </w:p>
    <w:p w:rsidR="00EF7560" w:rsidRPr="004D0A31" w:rsidRDefault="00C70FE2" w:rsidP="004D0A31">
      <w:pPr>
        <w:pStyle w:val="a6"/>
        <w:adjustRightInd w:val="0"/>
        <w:snapToGrid w:val="0"/>
        <w:spacing w:after="0"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自然人、法人和其他组织捐赠财产用于志愿服务的，依法享受相关优惠政策。</w:t>
      </w:r>
    </w:p>
    <w:p w:rsidR="00EF7560" w:rsidRPr="004D0A31" w:rsidRDefault="00C70FE2" w:rsidP="004D0A31">
      <w:pPr>
        <w:spacing w:line="240" w:lineRule="exact"/>
        <w:ind w:firstLineChars="200" w:firstLine="384"/>
        <w:rPr>
          <w:rFonts w:ascii="微软雅黑" w:eastAsia="微软雅黑" w:hAnsi="微软雅黑" w:cs="黑体"/>
          <w:sz w:val="20"/>
          <w:szCs w:val="20"/>
        </w:rPr>
      </w:pPr>
      <w:r w:rsidRPr="004D0A31">
        <w:rPr>
          <w:rFonts w:ascii="微软雅黑" w:eastAsia="微软雅黑" w:hAnsi="微软雅黑" w:cs="黑体" w:hint="eastAsia"/>
          <w:bCs/>
          <w:sz w:val="20"/>
          <w:szCs w:val="20"/>
        </w:rPr>
        <w:t>第三十三条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市和区县（市）人民政府及有关部门应当按照规定，通过政府购买服务等方式，支持扶贫、济困、扶老、救孤、助残、助医、助学、应急救援、生态环境等领域的志愿服务运营管理，依照有关规定向社会公开购买服务的项目目录、服务标准、资金预算等相关情况</w:t>
      </w:r>
      <w:r w:rsidRPr="004D0A31">
        <w:rPr>
          <w:rFonts w:ascii="微软雅黑" w:eastAsia="微软雅黑" w:hAnsi="微软雅黑" w:cs="黑体" w:hint="eastAsia"/>
          <w:sz w:val="20"/>
          <w:szCs w:val="20"/>
        </w:rPr>
        <w:t>。</w:t>
      </w:r>
    </w:p>
    <w:p w:rsidR="00EF7560" w:rsidRPr="004D0A31" w:rsidRDefault="00C70FE2" w:rsidP="004D0A31">
      <w:pPr>
        <w:pStyle w:val="a6"/>
        <w:adjustRightInd w:val="0"/>
        <w:snapToGrid w:val="0"/>
        <w:spacing w:after="0"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第三十四条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本市依法设立志愿服务基金会，其基金主要用于志愿服务项目开发扶持、志愿服务活动开展等，为志愿服务事业发展提供支持。</w:t>
      </w:r>
    </w:p>
    <w:bookmarkEnd w:id="1"/>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第三十五条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在全市统一的志愿服务数字化系统注册的志愿者，参加该系统发布的志愿服务岗位或者活动时，本市为其提供人身意外伤害等保险。</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志愿服务组织安排志愿者参与可能发生人身危险的志愿服务活动时，应当为志愿者提供人身意外伤害等保险。</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志愿者在参与志愿服务活动中受到人身伤害、财产损失的，志愿服务组织或者志愿服务团队应当及时组织救助，协助志愿者维护其合法权益。</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志愿服务组织、志愿服务团队或者志愿者在志愿服务活动中，造成志愿服务对象或者其他相关人员人身伤害、财产损失的，按照法律、法规及有关规定处理。</w:t>
      </w:r>
    </w:p>
    <w:p w:rsidR="00EF7560" w:rsidRPr="004D0A31" w:rsidRDefault="00C70FE2" w:rsidP="004D0A31">
      <w:pPr>
        <w:adjustRightInd w:val="0"/>
        <w:snapToGrid w:val="0"/>
        <w:spacing w:line="240" w:lineRule="exact"/>
        <w:ind w:right="-99"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第三十六条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志愿服务组织、志愿服务团队应当为志愿者参与志愿服务活动提供必要的安全保障，对可能发生人身危险的志愿服务活动，应当告知可能发生的风险和防范知识，制定应急措施。</w:t>
      </w:r>
    </w:p>
    <w:p w:rsidR="00EF7560" w:rsidRPr="004D0A31" w:rsidRDefault="00C70FE2" w:rsidP="004D0A31">
      <w:pPr>
        <w:pStyle w:val="a6"/>
        <w:adjustRightInd w:val="0"/>
        <w:snapToGrid w:val="0"/>
        <w:spacing w:after="0" w:line="240" w:lineRule="exact"/>
        <w:ind w:right="-99" w:firstLineChars="200" w:firstLine="384"/>
        <w:rPr>
          <w:rFonts w:ascii="微软雅黑" w:eastAsia="微软雅黑" w:hAnsi="微软雅黑"/>
          <w:sz w:val="20"/>
          <w:szCs w:val="20"/>
        </w:rPr>
      </w:pPr>
      <w:r w:rsidRPr="004D0A31">
        <w:rPr>
          <w:rFonts w:ascii="微软雅黑" w:eastAsia="微软雅黑" w:hAnsi="微软雅黑" w:cs="黑体" w:hint="eastAsia"/>
          <w:bCs/>
          <w:sz w:val="20"/>
          <w:szCs w:val="20"/>
        </w:rPr>
        <w:t>第三十七条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交通场站、文化体育场馆、医疗机构、旅游景区等公共场所以及直接面向社会、接待和服务群众的单位应当设立志愿服务站点，方便志愿者参与志愿服务活动和群众提出志愿服务需求，为开展志愿服务活动提供便</w:t>
      </w:r>
      <w:r w:rsidRPr="004D0A31">
        <w:rPr>
          <w:rFonts w:ascii="微软雅黑" w:eastAsia="微软雅黑" w:hAnsi="微软雅黑" w:cs="仿宋" w:hint="eastAsia"/>
          <w:sz w:val="20"/>
          <w:szCs w:val="20"/>
        </w:rPr>
        <w:t>利条件。</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第三十八条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志愿服务组织、志愿服务团队可以根据国家、省、市有关规定建立志愿者星级评定制度，按照志愿服务时长、服务质量、社会影响、评价等因素确定志愿者的星级，并推荐获得相应星级的志愿者参加相关评选和表彰。</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第三十九条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市和区县（市）人民政府可以在文化旅游、教育、体育、卫生健康、交通等公共服务领域制定具体措施，给予有良好志愿服务记录的志愿者优待激励。</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鼓励国家机关、人民团体、群众团体、企业事业单位和其他组织为志愿者提供便利和优惠待遇。</w:t>
      </w:r>
    </w:p>
    <w:p w:rsidR="00EF7560" w:rsidRPr="004D0A31" w:rsidRDefault="00C70FE2" w:rsidP="004D0A31">
      <w:pPr>
        <w:adjustRightInd w:val="0"/>
        <w:snapToGrid w:val="0"/>
        <w:spacing w:line="240" w:lineRule="exact"/>
        <w:ind w:firstLineChars="200" w:firstLine="384"/>
        <w:jc w:val="left"/>
        <w:rPr>
          <w:rFonts w:ascii="微软雅黑" w:eastAsia="微软雅黑" w:hAnsi="微软雅黑" w:cs="仿宋"/>
          <w:sz w:val="20"/>
          <w:szCs w:val="20"/>
        </w:rPr>
      </w:pPr>
      <w:r w:rsidRPr="004D0A31">
        <w:rPr>
          <w:rFonts w:ascii="微软雅黑" w:eastAsia="微软雅黑" w:hAnsi="微软雅黑" w:cs="仿宋" w:hint="eastAsia"/>
          <w:sz w:val="20"/>
          <w:szCs w:val="20"/>
        </w:rPr>
        <w:t>鼓励志愿服务组织或者志愿服务团队依托志愿服务记录，建立健全志愿</w:t>
      </w:r>
      <w:r w:rsidRPr="004D0A31">
        <w:rPr>
          <w:rFonts w:ascii="微软雅黑" w:eastAsia="微软雅黑" w:hAnsi="微软雅黑" w:cs="仿宋" w:hint="eastAsia"/>
          <w:sz w:val="20"/>
          <w:szCs w:val="20"/>
        </w:rPr>
        <w:t>服务时间储蓄制度，为志愿者提供相应礼遇。</w:t>
      </w:r>
    </w:p>
    <w:p w:rsidR="00EF7560" w:rsidRPr="004D0A31" w:rsidRDefault="00C70FE2" w:rsidP="004D0A31">
      <w:pPr>
        <w:adjustRightInd w:val="0"/>
        <w:snapToGrid w:val="0"/>
        <w:spacing w:line="240" w:lineRule="exact"/>
        <w:ind w:firstLineChars="200" w:firstLine="384"/>
        <w:jc w:val="left"/>
        <w:rPr>
          <w:rFonts w:ascii="微软雅黑" w:eastAsia="微软雅黑" w:hAnsi="微软雅黑" w:cs="仿宋"/>
          <w:sz w:val="20"/>
          <w:szCs w:val="20"/>
        </w:rPr>
      </w:pPr>
      <w:r w:rsidRPr="004D0A31">
        <w:rPr>
          <w:rFonts w:ascii="微软雅黑" w:eastAsia="微软雅黑" w:hAnsi="微软雅黑" w:cs="仿宋" w:hint="eastAsia"/>
          <w:sz w:val="20"/>
          <w:szCs w:val="20"/>
        </w:rPr>
        <w:t>志愿服务组织、志愿服务团队或者志愿服务需求方可以对志愿者因从事志愿服务活动而支出的必要交通、误餐等费用，给予适当补贴。</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第四十条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公务员考录、事业单位招聘应当将志愿服务情况纳入考察内容。鼓励企业和其他组织在同等条件下优先招用有良好志愿服务记录的志愿者，在评优评先时将志愿服务情况纳入评价内容。</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鼓励文化旅游、交通、卫生健康、城市管理等公共服务领域的主管部门、行业协会，在评优评先时将志愿服务情况纳入相关职业从业人员评价内容。</w:t>
      </w: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仿宋" w:hint="eastAsia"/>
          <w:sz w:val="20"/>
          <w:szCs w:val="20"/>
        </w:rPr>
        <w:t>鼓励人民团体、群众团体和社会团体在会员入会</w:t>
      </w:r>
      <w:r w:rsidRPr="004D0A31">
        <w:rPr>
          <w:rFonts w:ascii="微软雅黑" w:eastAsia="微软雅黑" w:hAnsi="微软雅黑" w:cs="仿宋" w:hint="eastAsia"/>
          <w:sz w:val="20"/>
          <w:szCs w:val="20"/>
        </w:rPr>
        <w:t>、评优评先时将志愿服务情况纳入考察、评价内容。</w:t>
      </w:r>
    </w:p>
    <w:p w:rsidR="00EF7560" w:rsidRPr="004D0A31" w:rsidRDefault="00C70FE2" w:rsidP="004D0A31">
      <w:pPr>
        <w:pStyle w:val="a4"/>
        <w:spacing w:line="240" w:lineRule="exact"/>
        <w:ind w:firstLine="384"/>
        <w:rPr>
          <w:rFonts w:ascii="微软雅黑" w:eastAsia="微软雅黑" w:hAnsi="微软雅黑"/>
          <w:sz w:val="20"/>
          <w:szCs w:val="20"/>
        </w:rPr>
      </w:pPr>
      <w:r w:rsidRPr="004D0A31">
        <w:rPr>
          <w:rFonts w:ascii="微软雅黑" w:eastAsia="微软雅黑" w:hAnsi="微软雅黑" w:cs="黑体" w:hint="eastAsia"/>
          <w:bCs/>
          <w:sz w:val="20"/>
          <w:szCs w:val="20"/>
        </w:rPr>
        <w:t>第四十一条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市和区县（市）人民政府应当建立健全志愿服务统计和发布制度，每年定期向社会发布本行政区域内志愿者、志愿服务组织和志愿服务团队的发展状况、志愿服务活动的开展情况等信息。</w:t>
      </w:r>
    </w:p>
    <w:p w:rsidR="00EF7560" w:rsidRPr="004D0A31" w:rsidRDefault="00C70FE2" w:rsidP="004D0A31">
      <w:pPr>
        <w:pStyle w:val="a6"/>
        <w:adjustRightInd w:val="0"/>
        <w:snapToGrid w:val="0"/>
        <w:spacing w:after="0" w:line="240" w:lineRule="exact"/>
        <w:ind w:firstLineChars="200" w:firstLine="384"/>
        <w:jc w:val="left"/>
        <w:rPr>
          <w:rFonts w:ascii="微软雅黑" w:eastAsia="微软雅黑" w:hAnsi="微软雅黑" w:cs="仿宋"/>
          <w:sz w:val="20"/>
          <w:szCs w:val="20"/>
        </w:rPr>
      </w:pPr>
      <w:r w:rsidRPr="004D0A31">
        <w:rPr>
          <w:rFonts w:ascii="微软雅黑" w:eastAsia="微软雅黑" w:hAnsi="微软雅黑" w:cs="仿宋" w:hint="eastAsia"/>
          <w:sz w:val="20"/>
          <w:szCs w:val="20"/>
        </w:rPr>
        <w:t>市和区县（市）人民政府或者有关部门对在志愿服务事业发展中作出突出贡献的组织和个人，按照法律、法规和国家有关规定给予褒扬。</w:t>
      </w:r>
    </w:p>
    <w:p w:rsidR="00EF7560" w:rsidRPr="004D0A31" w:rsidRDefault="00C70FE2" w:rsidP="004D0A31">
      <w:pPr>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第四十二条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任何单位和个人发现志愿者、志愿服务组织、志愿服务团队有违法行为的，可以依法向有关政务服务平台进行投诉、举报。有关方面接到投诉、举报后，应当及时受理、处理并将处理结果向投诉人、举报人反馈。</w:t>
      </w:r>
    </w:p>
    <w:p w:rsidR="00EF7560" w:rsidRPr="004D0A31" w:rsidRDefault="00C70FE2" w:rsidP="004D0A31">
      <w:pPr>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第四十三条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违反本条例规定的行为，按照有关法律、法规的规定予以处理。</w:t>
      </w:r>
    </w:p>
    <w:p w:rsidR="00EF7560" w:rsidRPr="004D0A31" w:rsidRDefault="00EF7560" w:rsidP="004D0A31">
      <w:pPr>
        <w:spacing w:line="240" w:lineRule="exact"/>
        <w:ind w:firstLineChars="200" w:firstLine="384"/>
        <w:rPr>
          <w:rFonts w:ascii="微软雅黑" w:eastAsia="微软雅黑" w:hAnsi="微软雅黑" w:cs="仿宋"/>
          <w:sz w:val="20"/>
          <w:szCs w:val="20"/>
        </w:rPr>
      </w:pPr>
    </w:p>
    <w:p w:rsidR="00EF7560" w:rsidRPr="004D0A31" w:rsidRDefault="00C70FE2" w:rsidP="004D0A31">
      <w:pPr>
        <w:adjustRightInd w:val="0"/>
        <w:snapToGrid w:val="0"/>
        <w:spacing w:line="240" w:lineRule="exact"/>
        <w:jc w:val="center"/>
        <w:rPr>
          <w:rFonts w:ascii="微软雅黑" w:eastAsia="微软雅黑" w:hAnsi="微软雅黑" w:cs="黑体"/>
          <w:bCs/>
          <w:sz w:val="20"/>
          <w:szCs w:val="20"/>
        </w:rPr>
      </w:pPr>
      <w:r w:rsidRPr="004D0A31">
        <w:rPr>
          <w:rFonts w:ascii="微软雅黑" w:eastAsia="微软雅黑" w:hAnsi="微软雅黑" w:cs="黑体" w:hint="eastAsia"/>
          <w:bCs/>
          <w:sz w:val="20"/>
          <w:szCs w:val="20"/>
        </w:rPr>
        <w:t>第六章</w:t>
      </w:r>
      <w:r w:rsidRPr="004D0A31">
        <w:rPr>
          <w:rFonts w:ascii="微软雅黑" w:eastAsia="微软雅黑" w:hAnsi="微软雅黑" w:cs="黑体" w:hint="eastAsia"/>
          <w:bCs/>
          <w:sz w:val="20"/>
          <w:szCs w:val="20"/>
        </w:rPr>
        <w:t xml:space="preserve">  </w:t>
      </w:r>
      <w:r w:rsidRPr="004D0A31">
        <w:rPr>
          <w:rFonts w:ascii="微软雅黑" w:eastAsia="微软雅黑" w:hAnsi="微软雅黑" w:cs="黑体" w:hint="eastAsia"/>
          <w:bCs/>
          <w:sz w:val="20"/>
          <w:szCs w:val="20"/>
        </w:rPr>
        <w:t>附</w:t>
      </w:r>
      <w:r w:rsidRPr="004D0A31">
        <w:rPr>
          <w:rFonts w:ascii="微软雅黑" w:eastAsia="微软雅黑" w:hAnsi="微软雅黑" w:cs="黑体" w:hint="eastAsia"/>
          <w:bCs/>
          <w:sz w:val="20"/>
          <w:szCs w:val="20"/>
        </w:rPr>
        <w:t xml:space="preserve">  </w:t>
      </w:r>
      <w:r w:rsidRPr="004D0A31">
        <w:rPr>
          <w:rFonts w:ascii="微软雅黑" w:eastAsia="微软雅黑" w:hAnsi="微软雅黑" w:cs="黑体" w:hint="eastAsia"/>
          <w:bCs/>
          <w:sz w:val="20"/>
          <w:szCs w:val="20"/>
        </w:rPr>
        <w:t>则</w:t>
      </w:r>
    </w:p>
    <w:p w:rsidR="00EF7560" w:rsidRPr="004D0A31" w:rsidRDefault="00EF7560" w:rsidP="004D0A31">
      <w:pPr>
        <w:pStyle w:val="a0"/>
        <w:spacing w:line="240" w:lineRule="exact"/>
        <w:rPr>
          <w:rFonts w:ascii="微软雅黑" w:eastAsia="微软雅黑" w:hAnsi="微软雅黑"/>
          <w:sz w:val="20"/>
          <w:szCs w:val="20"/>
        </w:rPr>
      </w:pPr>
    </w:p>
    <w:p w:rsidR="00EF7560" w:rsidRPr="004D0A31" w:rsidRDefault="00C70FE2" w:rsidP="004D0A31">
      <w:pPr>
        <w:adjustRightInd w:val="0"/>
        <w:snapToGrid w:val="0"/>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第四十四条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志愿者、志愿服务组织、志愿服务团队和其他组织到市外、境外开展志愿服务活动，符合本条例规定的褒扬、优待等情形的，依照本条例执行。</w:t>
      </w:r>
    </w:p>
    <w:p w:rsidR="00EF7560" w:rsidRPr="004D0A31" w:rsidRDefault="00C70FE2" w:rsidP="004D0A31">
      <w:pPr>
        <w:widowControl/>
        <w:spacing w:line="240" w:lineRule="exact"/>
        <w:ind w:firstLineChars="200" w:firstLine="384"/>
        <w:rPr>
          <w:rFonts w:ascii="微软雅黑" w:eastAsia="微软雅黑" w:hAnsi="微软雅黑" w:cs="仿宋"/>
          <w:sz w:val="20"/>
          <w:szCs w:val="20"/>
        </w:rPr>
      </w:pPr>
      <w:r w:rsidRPr="004D0A31">
        <w:rPr>
          <w:rFonts w:ascii="微软雅黑" w:eastAsia="微软雅黑" w:hAnsi="微软雅黑" w:cs="黑体" w:hint="eastAsia"/>
          <w:bCs/>
          <w:sz w:val="20"/>
          <w:szCs w:val="20"/>
        </w:rPr>
        <w:t>第四十五条</w:t>
      </w:r>
      <w:r w:rsidRPr="004D0A31">
        <w:rPr>
          <w:rFonts w:ascii="微软雅黑" w:eastAsia="微软雅黑" w:hAnsi="微软雅黑" w:cs="黑体" w:hint="eastAsia"/>
          <w:bCs/>
          <w:sz w:val="20"/>
          <w:szCs w:val="20"/>
        </w:rPr>
        <w:t xml:space="preserve">  </w:t>
      </w:r>
      <w:r w:rsidRPr="004D0A31">
        <w:rPr>
          <w:rFonts w:ascii="微软雅黑" w:eastAsia="微软雅黑" w:hAnsi="微软雅黑" w:cs="仿宋" w:hint="eastAsia"/>
          <w:sz w:val="20"/>
          <w:szCs w:val="20"/>
        </w:rPr>
        <w:t>本条例自</w:t>
      </w:r>
      <w:r w:rsidRPr="004D0A31">
        <w:rPr>
          <w:rFonts w:ascii="微软雅黑" w:eastAsia="微软雅黑" w:hAnsi="微软雅黑" w:cs="仿宋" w:hint="eastAsia"/>
          <w:sz w:val="20"/>
          <w:szCs w:val="20"/>
        </w:rPr>
        <w:t>2022</w:t>
      </w:r>
      <w:r w:rsidRPr="004D0A31">
        <w:rPr>
          <w:rFonts w:ascii="微软雅黑" w:eastAsia="微软雅黑" w:hAnsi="微软雅黑" w:cs="仿宋" w:hint="eastAsia"/>
          <w:sz w:val="20"/>
          <w:szCs w:val="20"/>
        </w:rPr>
        <w:t>年</w:t>
      </w:r>
      <w:r w:rsidRPr="004D0A31">
        <w:rPr>
          <w:rFonts w:ascii="微软雅黑" w:eastAsia="微软雅黑" w:hAnsi="微软雅黑" w:cs="仿宋" w:hint="eastAsia"/>
          <w:sz w:val="20"/>
          <w:szCs w:val="20"/>
        </w:rPr>
        <w:t>3</w:t>
      </w:r>
      <w:r w:rsidRPr="004D0A31">
        <w:rPr>
          <w:rFonts w:ascii="微软雅黑" w:eastAsia="微软雅黑" w:hAnsi="微软雅黑" w:cs="仿宋" w:hint="eastAsia"/>
          <w:sz w:val="20"/>
          <w:szCs w:val="20"/>
        </w:rPr>
        <w:t>月</w:t>
      </w:r>
      <w:r w:rsidRPr="004D0A31">
        <w:rPr>
          <w:rFonts w:ascii="微软雅黑" w:eastAsia="微软雅黑" w:hAnsi="微软雅黑" w:cs="仿宋" w:hint="eastAsia"/>
          <w:sz w:val="20"/>
          <w:szCs w:val="20"/>
        </w:rPr>
        <w:t>1</w:t>
      </w:r>
      <w:r w:rsidRPr="004D0A31">
        <w:rPr>
          <w:rFonts w:ascii="微软雅黑" w:eastAsia="微软雅黑" w:hAnsi="微软雅黑" w:cs="仿宋" w:hint="eastAsia"/>
          <w:sz w:val="20"/>
          <w:szCs w:val="20"/>
        </w:rPr>
        <w:t>日起施行。</w:t>
      </w:r>
    </w:p>
    <w:p w:rsidR="00EF7560" w:rsidRPr="004D0A31" w:rsidRDefault="00EF7560">
      <w:pPr>
        <w:pStyle w:val="a0"/>
        <w:spacing w:line="40" w:lineRule="exact"/>
        <w:rPr>
          <w:rFonts w:ascii="微软雅黑" w:eastAsia="微软雅黑" w:hAnsi="微软雅黑"/>
          <w:sz w:val="20"/>
          <w:szCs w:val="20"/>
        </w:rPr>
      </w:pPr>
    </w:p>
    <w:sectPr w:rsidR="00EF7560" w:rsidRPr="004D0A31" w:rsidSect="004D0A31">
      <w:footerReference w:type="even" r:id="rId7"/>
      <w:footerReference w:type="default" r:id="rId8"/>
      <w:pgSz w:w="11906" w:h="16838"/>
      <w:pgMar w:top="720" w:right="720" w:bottom="720" w:left="720" w:header="283" w:footer="283" w:gutter="0"/>
      <w:cols w:space="720"/>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FE2" w:rsidRDefault="00C70FE2" w:rsidP="00EF7560">
      <w:pPr>
        <w:spacing w:line="240" w:lineRule="auto"/>
      </w:pPr>
      <w:r>
        <w:separator/>
      </w:r>
    </w:p>
  </w:endnote>
  <w:endnote w:type="continuationSeparator" w:id="0">
    <w:p w:rsidR="00C70FE2" w:rsidRDefault="00C70FE2" w:rsidP="00EF75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variable"/>
    <w:sig w:usb0="00000000" w:usb1="080E0000" w:usb2="00000000" w:usb3="00000000" w:csb0="00040000" w:csb1="00000000"/>
  </w:font>
  <w:font w:name="Luxi Sans">
    <w:charset w:val="00"/>
    <w:family w:val="auto"/>
    <w:pitch w:val="variable"/>
    <w:sig w:usb0="00000007" w:usb1="00000000" w:usb2="00000000" w:usb3="00000000" w:csb0="00000093"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方正小标宋简体">
    <w:altName w:val="Arial Unicode MS"/>
    <w:charset w:val="86"/>
    <w:family w:val="script"/>
    <w:pitch w:val="variable"/>
    <w:sig w:usb0="00000000" w:usb1="184F6CFA" w:usb2="00000012" w:usb3="00000000" w:csb0="00040001" w:csb1="00000000"/>
  </w:font>
  <w:font w:name="楷体_GB2312">
    <w:altName w:val="Arial Unicode MS"/>
    <w:charset w:val="86"/>
    <w:family w:val="modern"/>
    <w:pitch w:val="variable"/>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variable"/>
    <w:sig w:usb0="00000000"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5182822"/>
      <w:docPartList>
        <w:docPartGallery w:val="Quick Parts"/>
      </w:docPartList>
    </w:sdtPr>
    <w:sdtContent>
      <w:p w:rsidR="00EF7560" w:rsidRDefault="00C70FE2">
        <w:pPr>
          <w:pStyle w:val="a7"/>
        </w:pPr>
        <w:r>
          <w:rPr>
            <w:rFonts w:ascii="宋体" w:eastAsia="宋体" w:hint="eastAsia"/>
            <w:sz w:val="28"/>
            <w:szCs w:val="28"/>
          </w:rPr>
          <w:t>—</w:t>
        </w:r>
        <w:r>
          <w:rPr>
            <w:rFonts w:ascii="宋体" w:eastAsia="宋体" w:hint="eastAsia"/>
            <w:sz w:val="28"/>
            <w:szCs w:val="28"/>
          </w:rPr>
          <w:t xml:space="preserve"> </w:t>
        </w:r>
        <w:r w:rsidR="00EF7560">
          <w:rPr>
            <w:rFonts w:ascii="宋体" w:eastAsia="宋体"/>
            <w:sz w:val="28"/>
            <w:szCs w:val="28"/>
          </w:rPr>
          <w:fldChar w:fldCharType="begin"/>
        </w:r>
        <w:r>
          <w:rPr>
            <w:rFonts w:ascii="宋体" w:eastAsia="宋体"/>
            <w:sz w:val="28"/>
            <w:szCs w:val="28"/>
          </w:rPr>
          <w:instrText xml:space="preserve"> PAGE   \* MERGEFORMAT </w:instrText>
        </w:r>
        <w:r w:rsidR="00EF7560">
          <w:rPr>
            <w:rFonts w:ascii="宋体" w:eastAsia="宋体"/>
            <w:sz w:val="28"/>
            <w:szCs w:val="28"/>
          </w:rPr>
          <w:fldChar w:fldCharType="separate"/>
        </w:r>
        <w:r w:rsidR="004D0A31" w:rsidRPr="004D0A31">
          <w:rPr>
            <w:rFonts w:ascii="宋体" w:eastAsia="宋体"/>
            <w:noProof/>
            <w:sz w:val="28"/>
            <w:szCs w:val="28"/>
            <w:lang w:val="zh-CN"/>
          </w:rPr>
          <w:t>8</w:t>
        </w:r>
        <w:r w:rsidR="00EF7560">
          <w:rPr>
            <w:rFonts w:ascii="宋体" w:eastAsia="宋体"/>
            <w:sz w:val="28"/>
            <w:szCs w:val="28"/>
          </w:rPr>
          <w:fldChar w:fldCharType="end"/>
        </w:r>
        <w:r>
          <w:rPr>
            <w:rFonts w:ascii="宋体" w:eastAsia="宋体" w:hint="eastAsia"/>
            <w:sz w:val="28"/>
            <w:szCs w:val="28"/>
          </w:rPr>
          <w:t xml:space="preserve"> </w:t>
        </w:r>
        <w:r>
          <w:rPr>
            <w:rFonts w:ascii="宋体" w:eastAsia="宋体"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757615"/>
      <w:docPartList>
        <w:docPartGallery w:val="Quick Parts"/>
      </w:docPartList>
    </w:sdtPr>
    <w:sdtContent>
      <w:p w:rsidR="00EF7560" w:rsidRDefault="00C70FE2">
        <w:pPr>
          <w:pStyle w:val="a7"/>
          <w:ind w:rightChars="63" w:right="197"/>
          <w:jc w:val="right"/>
        </w:pPr>
        <w:r>
          <w:rPr>
            <w:rFonts w:ascii="宋体" w:eastAsia="宋体" w:hint="eastAsia"/>
            <w:sz w:val="28"/>
            <w:szCs w:val="28"/>
          </w:rPr>
          <w:t>—</w:t>
        </w:r>
        <w:r>
          <w:rPr>
            <w:rFonts w:ascii="宋体" w:eastAsia="宋体" w:hint="eastAsia"/>
            <w:sz w:val="28"/>
            <w:szCs w:val="28"/>
          </w:rPr>
          <w:t xml:space="preserve"> </w:t>
        </w:r>
        <w:r w:rsidR="00EF7560">
          <w:rPr>
            <w:rFonts w:ascii="宋体" w:eastAsia="宋体"/>
            <w:sz w:val="28"/>
            <w:szCs w:val="28"/>
          </w:rPr>
          <w:fldChar w:fldCharType="begin"/>
        </w:r>
        <w:r>
          <w:rPr>
            <w:rFonts w:ascii="宋体" w:eastAsia="宋体"/>
            <w:sz w:val="28"/>
            <w:szCs w:val="28"/>
          </w:rPr>
          <w:instrText xml:space="preserve"> PAGE   \* MERGEFORMAT </w:instrText>
        </w:r>
        <w:r w:rsidR="00EF7560">
          <w:rPr>
            <w:rFonts w:ascii="宋体" w:eastAsia="宋体"/>
            <w:sz w:val="28"/>
            <w:szCs w:val="28"/>
          </w:rPr>
          <w:fldChar w:fldCharType="separate"/>
        </w:r>
        <w:r w:rsidR="004D0A31" w:rsidRPr="004D0A31">
          <w:rPr>
            <w:rFonts w:ascii="宋体" w:eastAsia="宋体"/>
            <w:noProof/>
            <w:sz w:val="28"/>
            <w:szCs w:val="28"/>
            <w:lang w:val="zh-CN"/>
          </w:rPr>
          <w:t>1</w:t>
        </w:r>
        <w:r w:rsidR="00EF7560">
          <w:rPr>
            <w:rFonts w:ascii="宋体" w:eastAsia="宋体"/>
            <w:sz w:val="28"/>
            <w:szCs w:val="28"/>
          </w:rPr>
          <w:fldChar w:fldCharType="end"/>
        </w:r>
        <w:r>
          <w:rPr>
            <w:rFonts w:ascii="宋体" w:eastAsia="宋体" w:hint="eastAsia"/>
            <w:sz w:val="28"/>
            <w:szCs w:val="28"/>
          </w:rPr>
          <w:t xml:space="preserve"> </w:t>
        </w:r>
        <w:r>
          <w:rPr>
            <w:rFonts w:ascii="宋体" w:eastAsia="宋体"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FE2" w:rsidRDefault="00C70FE2" w:rsidP="00EF7560">
      <w:pPr>
        <w:spacing w:line="240" w:lineRule="auto"/>
      </w:pPr>
      <w:r>
        <w:separator/>
      </w:r>
    </w:p>
  </w:footnote>
  <w:footnote w:type="continuationSeparator" w:id="0">
    <w:p w:rsidR="00C70FE2" w:rsidRDefault="00C70FE2" w:rsidP="00EF756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D658E4"/>
    <w:multiLevelType w:val="singleLevel"/>
    <w:tmpl w:val="B8D658E4"/>
    <w:lvl w:ilvl="0">
      <w:start w:val="1"/>
      <w:numFmt w:val="chineseCounting"/>
      <w:lvlRestart w:val="0"/>
      <w:suff w:val="nothing"/>
      <w:lvlText w:val="（%1）"/>
      <w:lvlJc w:val="left"/>
      <w:pPr>
        <w:tabs>
          <w:tab w:val="num" w:pos="0"/>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420"/>
  <w:drawingGridHorizontalSpacing w:val="156"/>
  <w:drawingGridVerticalSpacing w:val="435"/>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EF7560"/>
    <w:rsid w:val="004D0A31"/>
    <w:rsid w:val="00C70FE2"/>
    <w:rsid w:val="00EF75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rsid w:val="00EF7560"/>
    <w:pPr>
      <w:widowControl w:val="0"/>
      <w:spacing w:line="580" w:lineRule="exact"/>
      <w:jc w:val="both"/>
    </w:pPr>
    <w:rPr>
      <w:rFonts w:eastAsia="仿宋_GB2312"/>
      <w:spacing w:val="-4"/>
      <w:kern w:val="2"/>
      <w:sz w:val="32"/>
      <w:szCs w:val="32"/>
    </w:rPr>
  </w:style>
  <w:style w:type="paragraph" w:styleId="1">
    <w:name w:val="heading 1"/>
    <w:basedOn w:val="a"/>
    <w:next w:val="a"/>
    <w:rsid w:val="00EF7560"/>
    <w:pPr>
      <w:keepNext/>
      <w:keepLines/>
      <w:spacing w:before="340" w:after="330" w:line="578" w:lineRule="auto"/>
      <w:outlineLvl w:val="0"/>
    </w:pPr>
    <w:rPr>
      <w:b/>
      <w:bCs/>
      <w:kern w:val="44"/>
      <w:sz w:val="44"/>
    </w:rPr>
  </w:style>
  <w:style w:type="paragraph" w:styleId="2">
    <w:name w:val="heading 2"/>
    <w:basedOn w:val="a"/>
    <w:next w:val="a"/>
    <w:rsid w:val="00EF7560"/>
    <w:pPr>
      <w:keepNext/>
      <w:keepLines/>
      <w:spacing w:before="260" w:after="260" w:line="415" w:lineRule="auto"/>
      <w:outlineLvl w:val="1"/>
    </w:pPr>
    <w:rPr>
      <w:rFonts w:ascii="Luxi Sans" w:eastAsia="黑体" w:hAnsi="Luxi Sans"/>
      <w:b/>
    </w:rPr>
  </w:style>
  <w:style w:type="paragraph" w:styleId="3">
    <w:name w:val="heading 3"/>
    <w:basedOn w:val="a"/>
    <w:next w:val="a"/>
    <w:rsid w:val="00EF7560"/>
    <w:pPr>
      <w:keepNext/>
      <w:keepLines/>
      <w:spacing w:before="260" w:after="260" w:line="415" w:lineRule="auto"/>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rsid w:val="00EF7560"/>
    <w:rPr>
      <w:rFonts w:ascii="宋体" w:hAnsi="宋体" w:cs="Courier New"/>
      <w:szCs w:val="21"/>
    </w:rPr>
  </w:style>
  <w:style w:type="paragraph" w:styleId="a4">
    <w:name w:val="Normal Indent"/>
    <w:basedOn w:val="a"/>
    <w:rsid w:val="00EF7560"/>
    <w:pPr>
      <w:ind w:firstLineChars="200" w:firstLine="200"/>
    </w:pPr>
  </w:style>
  <w:style w:type="paragraph" w:styleId="a5">
    <w:name w:val="Body Text"/>
    <w:basedOn w:val="a"/>
    <w:next w:val="a6"/>
    <w:rsid w:val="00EF7560"/>
    <w:pPr>
      <w:spacing w:after="120"/>
    </w:pPr>
  </w:style>
  <w:style w:type="paragraph" w:styleId="a6">
    <w:name w:val="Body Text First Indent"/>
    <w:basedOn w:val="a5"/>
    <w:rsid w:val="00EF7560"/>
    <w:pPr>
      <w:ind w:firstLineChars="100" w:firstLine="100"/>
    </w:pPr>
  </w:style>
  <w:style w:type="paragraph" w:styleId="a7">
    <w:name w:val="footer"/>
    <w:basedOn w:val="a"/>
    <w:rsid w:val="00EF7560"/>
    <w:pPr>
      <w:tabs>
        <w:tab w:val="center" w:pos="4153"/>
        <w:tab w:val="right" w:pos="8306"/>
      </w:tabs>
      <w:snapToGrid w:val="0"/>
      <w:spacing w:line="240" w:lineRule="atLeast"/>
      <w:jc w:val="left"/>
    </w:pPr>
    <w:rPr>
      <w:sz w:val="18"/>
      <w:szCs w:val="18"/>
    </w:rPr>
  </w:style>
  <w:style w:type="paragraph" w:styleId="a8">
    <w:name w:val="header"/>
    <w:basedOn w:val="a"/>
    <w:rsid w:val="00EF7560"/>
    <w:pPr>
      <w:pBdr>
        <w:bottom w:val="single" w:sz="6" w:space="1" w:color="auto"/>
      </w:pBdr>
      <w:tabs>
        <w:tab w:val="center" w:pos="4153"/>
        <w:tab w:val="right" w:pos="8306"/>
      </w:tabs>
      <w:snapToGrid w:val="0"/>
      <w:spacing w:line="240" w:lineRule="atLeast"/>
      <w:jc w:val="center"/>
    </w:pPr>
    <w:rPr>
      <w:sz w:val="18"/>
      <w:szCs w:val="18"/>
    </w:rPr>
  </w:style>
  <w:style w:type="paragraph" w:styleId="a9">
    <w:name w:val="Subtitle"/>
    <w:basedOn w:val="a"/>
    <w:next w:val="a"/>
    <w:rsid w:val="00EF7560"/>
    <w:pPr>
      <w:spacing w:before="240" w:after="60" w:line="312" w:lineRule="auto"/>
      <w:jc w:val="center"/>
      <w:outlineLvl w:val="1"/>
    </w:pPr>
    <w:rPr>
      <w:rFonts w:ascii="Cambria" w:hAnsi="Cambria"/>
      <w:b/>
      <w:bCs/>
      <w:kern w:val="28"/>
    </w:rPr>
  </w:style>
  <w:style w:type="paragraph" w:customStyle="1" w:styleId="20">
    <w:name w:val="样式2"/>
    <w:rsid w:val="00EF7560"/>
    <w:pPr>
      <w:widowControl w:val="0"/>
      <w:spacing w:line="600" w:lineRule="exact"/>
      <w:ind w:rightChars="-47" w:right="-47" w:firstLineChars="200" w:firstLine="200"/>
    </w:pPr>
    <w:rPr>
      <w:rFonts w:ascii="Calibri" w:hAnsi="Calibri"/>
      <w:bCs/>
      <w:kern w:val="2"/>
      <w:sz w:val="32"/>
      <w:szCs w:val="28"/>
    </w:rPr>
  </w:style>
  <w:style w:type="paragraph" w:customStyle="1" w:styleId="p0">
    <w:name w:val="p0"/>
    <w:basedOn w:val="a"/>
    <w:rsid w:val="00EF7560"/>
    <w:pPr>
      <w:widowControl/>
    </w:pPr>
    <w:rPr>
      <w:kern w:val="0"/>
      <w:szCs w:val="21"/>
    </w:rPr>
  </w:style>
  <w:style w:type="paragraph" w:styleId="aa">
    <w:name w:val="Balloon Text"/>
    <w:basedOn w:val="a"/>
    <w:link w:val="Char"/>
    <w:uiPriority w:val="99"/>
    <w:semiHidden/>
    <w:unhideWhenUsed/>
    <w:rsid w:val="004D0A31"/>
    <w:pPr>
      <w:spacing w:line="240" w:lineRule="auto"/>
    </w:pPr>
    <w:rPr>
      <w:sz w:val="18"/>
      <w:szCs w:val="18"/>
    </w:rPr>
  </w:style>
  <w:style w:type="character" w:customStyle="1" w:styleId="Char">
    <w:name w:val="批注框文本 Char"/>
    <w:basedOn w:val="a1"/>
    <w:link w:val="aa"/>
    <w:uiPriority w:val="99"/>
    <w:semiHidden/>
    <w:rsid w:val="004D0A31"/>
    <w:rPr>
      <w:rFonts w:eastAsia="仿宋_GB2312"/>
      <w:spacing w:val="-4"/>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944</Words>
  <Characters>5381</Characters>
  <Application>Microsoft Office Word</Application>
  <DocSecurity>0</DocSecurity>
  <Lines>44</Lines>
  <Paragraphs>12</Paragraphs>
  <ScaleCrop>false</ScaleCrop>
  <Company>china</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nbsrd</dc:creator>
  <cp:lastModifiedBy>Zhanglb</cp:lastModifiedBy>
  <cp:revision>11</cp:revision>
  <cp:lastPrinted>2021-12-07T10:21:00Z</cp:lastPrinted>
  <dcterms:created xsi:type="dcterms:W3CDTF">2021-12-04T01:09:00Z</dcterms:created>
  <dcterms:modified xsi:type="dcterms:W3CDTF">2024-07-05T06:36:00Z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