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782" w:rsidRPr="00FD7782" w:rsidRDefault="00FD7782" w:rsidP="00FD7782">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中华人民共和国司法部令</w:t>
      </w:r>
    </w:p>
    <w:p w:rsidR="00FD7782" w:rsidRDefault="00FD7782" w:rsidP="00FD7782">
      <w:pPr>
        <w:pStyle w:val="a3"/>
        <w:shd w:val="clear" w:color="auto" w:fill="FFFFFF"/>
        <w:spacing w:before="0" w:beforeAutospacing="0" w:after="0" w:afterAutospacing="0"/>
        <w:jc w:val="center"/>
        <w:rPr>
          <w:rFonts w:hint="eastAsia"/>
          <w:color w:val="333333"/>
        </w:rPr>
      </w:pPr>
      <w:r>
        <w:rPr>
          <w:rFonts w:hint="eastAsia"/>
          <w:color w:val="333333"/>
        </w:rPr>
        <w:t xml:space="preserve">第　</w:t>
      </w:r>
      <w:r>
        <w:rPr>
          <w:rFonts w:hint="eastAsia"/>
          <w:b/>
          <w:bCs/>
          <w:color w:val="333333"/>
        </w:rPr>
        <w:t>75</w:t>
      </w:r>
      <w:r>
        <w:rPr>
          <w:rFonts w:hint="eastAsia"/>
          <w:color w:val="333333"/>
        </w:rPr>
        <w:t xml:space="preserve">　号</w:t>
      </w:r>
    </w:p>
    <w:p w:rsidR="00FD7782" w:rsidRPr="00FD7782" w:rsidRDefault="00FD7782" w:rsidP="00FD7782">
      <w:pPr>
        <w:pStyle w:val="a3"/>
        <w:shd w:val="clear" w:color="auto" w:fill="FFFFFF"/>
        <w:spacing w:before="0" w:beforeAutospacing="0" w:after="0" w:afterAutospacing="0" w:line="100" w:lineRule="exact"/>
        <w:jc w:val="center"/>
        <w:rPr>
          <w:rFonts w:hint="eastAsia"/>
          <w:color w:val="333333"/>
          <w:sz w:val="10"/>
          <w:szCs w:val="10"/>
        </w:rPr>
      </w:pPr>
    </w:p>
    <w:p w:rsidR="00FD7782" w:rsidRPr="00FD7782" w:rsidRDefault="00FD7782" w:rsidP="00FD7782">
      <w:pPr>
        <w:pStyle w:val="a3"/>
        <w:shd w:val="clear" w:color="auto" w:fill="FFFFFF"/>
        <w:spacing w:before="0" w:beforeAutospacing="0" w:after="0" w:afterAutospacing="0"/>
        <w:ind w:firstLine="480"/>
        <w:jc w:val="both"/>
        <w:rPr>
          <w:rFonts w:hint="eastAsia"/>
          <w:color w:val="333333"/>
          <w:sz w:val="18"/>
          <w:szCs w:val="18"/>
        </w:rPr>
      </w:pPr>
      <w:r w:rsidRPr="00FD7782">
        <w:rPr>
          <w:rFonts w:hint="eastAsia"/>
          <w:color w:val="333333"/>
          <w:sz w:val="18"/>
          <w:szCs w:val="18"/>
        </w:rPr>
        <w:t>《人民调解工作若干规定》已经2002年9月11日司法部部长办公会议通过，现予发布，自2002年11月1日起施行。</w:t>
      </w:r>
    </w:p>
    <w:p w:rsidR="00FD7782" w:rsidRPr="00FD7782" w:rsidRDefault="00FD7782" w:rsidP="00FD7782">
      <w:pPr>
        <w:pStyle w:val="a3"/>
        <w:shd w:val="clear" w:color="auto" w:fill="FFFFFF"/>
        <w:spacing w:before="0" w:beforeAutospacing="0" w:after="0" w:afterAutospacing="0"/>
        <w:ind w:right="360"/>
        <w:jc w:val="right"/>
        <w:rPr>
          <w:rFonts w:hint="eastAsia"/>
          <w:color w:val="333333"/>
          <w:sz w:val="18"/>
          <w:szCs w:val="18"/>
        </w:rPr>
      </w:pPr>
      <w:r w:rsidRPr="00FD7782">
        <w:rPr>
          <w:rFonts w:hint="eastAsia"/>
          <w:color w:val="333333"/>
          <w:sz w:val="18"/>
          <w:szCs w:val="18"/>
        </w:rPr>
        <w:t xml:space="preserve">部　</w:t>
      </w:r>
      <w:proofErr w:type="gramStart"/>
      <w:r w:rsidRPr="00FD7782">
        <w:rPr>
          <w:rFonts w:hint="eastAsia"/>
          <w:color w:val="333333"/>
          <w:sz w:val="18"/>
          <w:szCs w:val="18"/>
        </w:rPr>
        <w:t xml:space="preserve">长　　</w:t>
      </w:r>
      <w:proofErr w:type="gramEnd"/>
      <w:r w:rsidRPr="00FD7782">
        <w:rPr>
          <w:rFonts w:hint="eastAsia"/>
          <w:color w:val="333333"/>
          <w:sz w:val="18"/>
          <w:szCs w:val="18"/>
        </w:rPr>
        <w:t>张福森</w:t>
      </w:r>
      <w:proofErr w:type="gramStart"/>
      <w:r w:rsidRPr="00FD7782">
        <w:rPr>
          <w:rFonts w:hint="eastAsia"/>
          <w:color w:val="333333"/>
          <w:sz w:val="18"/>
          <w:szCs w:val="18"/>
        </w:rPr>
        <w:t xml:space="preserve">　　　　　　　　</w:t>
      </w:r>
      <w:proofErr w:type="gramEnd"/>
    </w:p>
    <w:p w:rsidR="00FD7782" w:rsidRPr="00FD7782" w:rsidRDefault="00FD7782" w:rsidP="00FD7782">
      <w:pPr>
        <w:pStyle w:val="a3"/>
        <w:shd w:val="clear" w:color="auto" w:fill="FFFFFF"/>
        <w:spacing w:before="0" w:beforeAutospacing="0" w:after="0" w:afterAutospacing="0"/>
        <w:ind w:right="360"/>
        <w:jc w:val="right"/>
        <w:rPr>
          <w:rFonts w:hint="eastAsia"/>
          <w:color w:val="333333"/>
          <w:sz w:val="18"/>
          <w:szCs w:val="18"/>
        </w:rPr>
      </w:pPr>
      <w:r w:rsidRPr="00FD7782">
        <w:rPr>
          <w:rFonts w:hint="eastAsia"/>
          <w:color w:val="333333"/>
          <w:sz w:val="18"/>
          <w:szCs w:val="18"/>
        </w:rPr>
        <w:t>二○○二年九月二十六日</w:t>
      </w:r>
    </w:p>
    <w:p w:rsidR="00FD7782" w:rsidRPr="00FD7782" w:rsidRDefault="00FD7782" w:rsidP="00FD7782">
      <w:pPr>
        <w:pStyle w:val="a3"/>
        <w:shd w:val="clear" w:color="auto" w:fill="FFFFFF"/>
        <w:spacing w:before="0" w:beforeAutospacing="0" w:after="0" w:afterAutospacing="0"/>
        <w:jc w:val="center"/>
        <w:rPr>
          <w:rFonts w:hint="eastAsia"/>
          <w:color w:val="FF0000"/>
        </w:rPr>
      </w:pPr>
      <w:r w:rsidRPr="00FD7782">
        <w:rPr>
          <w:rFonts w:hint="eastAsia"/>
          <w:b/>
          <w:bCs/>
          <w:color w:val="FF0000"/>
          <w:sz w:val="36"/>
          <w:szCs w:val="36"/>
        </w:rPr>
        <w:t>《人民调解工作若干规定》</w:t>
      </w:r>
    </w:p>
    <w:p w:rsidR="00FD7782" w:rsidRPr="00FD7782" w:rsidRDefault="00FD7782" w:rsidP="00FD7782">
      <w:pPr>
        <w:pStyle w:val="a3"/>
        <w:shd w:val="clear" w:color="auto" w:fill="FFFFFF"/>
        <w:spacing w:before="0" w:beforeAutospacing="0" w:after="0" w:afterAutospacing="0" w:line="260" w:lineRule="exact"/>
        <w:jc w:val="center"/>
        <w:rPr>
          <w:rFonts w:asciiTheme="minorEastAsia" w:eastAsiaTheme="minorEastAsia" w:hAnsiTheme="minorEastAsia" w:hint="eastAsia"/>
          <w:color w:val="333333"/>
          <w:sz w:val="22"/>
          <w:szCs w:val="22"/>
        </w:rPr>
      </w:pPr>
    </w:p>
    <w:p w:rsidR="00FD7782" w:rsidRPr="00FD7782" w:rsidRDefault="00FD7782" w:rsidP="00FD7782">
      <w:pPr>
        <w:pStyle w:val="a3"/>
        <w:shd w:val="clear" w:color="auto" w:fill="FFFFFF"/>
        <w:spacing w:before="0" w:beforeAutospacing="0" w:after="0" w:afterAutospacing="0" w:line="260" w:lineRule="exact"/>
        <w:jc w:val="center"/>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第一章　总　　则</w:t>
      </w:r>
    </w:p>
    <w:p w:rsidR="00FD7782" w:rsidRPr="00FD7782" w:rsidRDefault="00FD7782" w:rsidP="00FD7782">
      <w:pPr>
        <w:pStyle w:val="a3"/>
        <w:shd w:val="clear" w:color="auto" w:fill="FFFFFF"/>
        <w:spacing w:before="0" w:beforeAutospacing="0" w:after="0" w:afterAutospacing="0" w:line="260" w:lineRule="exact"/>
        <w:jc w:val="center"/>
        <w:rPr>
          <w:rFonts w:asciiTheme="minorEastAsia" w:eastAsiaTheme="minorEastAsia" w:hAnsiTheme="minorEastAsia" w:hint="eastAsia"/>
          <w:color w:val="333333"/>
          <w:sz w:val="22"/>
          <w:szCs w:val="22"/>
        </w:rPr>
      </w:pP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第一条</w:t>
      </w:r>
      <w:r w:rsidRPr="00FD7782">
        <w:rPr>
          <w:rFonts w:asciiTheme="minorEastAsia" w:eastAsiaTheme="minorEastAsia" w:hAnsiTheme="minorEastAsia" w:hint="eastAsia"/>
          <w:color w:val="333333"/>
          <w:sz w:val="22"/>
          <w:szCs w:val="22"/>
        </w:rPr>
        <w:t xml:space="preserve">　为了规范人民调解工作，完善人民调解组织，提高人民调解质量，根据《中华人民共和国宪法》和《中华人民共和国民事诉讼法》、《人民调解委员会组织条例》等法律、法规的规定，结合人民调解工作实际，制定本规定。</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第二条</w:t>
      </w:r>
      <w:r w:rsidRPr="00FD7782">
        <w:rPr>
          <w:rFonts w:asciiTheme="minorEastAsia" w:eastAsiaTheme="minorEastAsia" w:hAnsiTheme="minorEastAsia" w:hint="eastAsia"/>
          <w:color w:val="333333"/>
          <w:sz w:val="22"/>
          <w:szCs w:val="22"/>
        </w:rPr>
        <w:t xml:space="preserve">　人民调解委员会是调解民间纠纷的群众性组织。</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人民调解员是经群众选举或者接受聘任，在人民调解委员会领导下，从事人民调解工作的人员。</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人民调解委员会委员、调解员，统称人民调解员。</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第三条</w:t>
      </w:r>
      <w:r w:rsidRPr="00FD7782">
        <w:rPr>
          <w:rFonts w:asciiTheme="minorEastAsia" w:eastAsiaTheme="minorEastAsia" w:hAnsiTheme="minorEastAsia" w:hint="eastAsia"/>
          <w:color w:val="333333"/>
          <w:sz w:val="22"/>
          <w:szCs w:val="22"/>
        </w:rPr>
        <w:t xml:space="preserve">　人民调解委员会的任务是：</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w:t>
      </w:r>
      <w:proofErr w:type="gramStart"/>
      <w:r w:rsidRPr="00FD7782">
        <w:rPr>
          <w:rFonts w:asciiTheme="minorEastAsia" w:eastAsiaTheme="minorEastAsia" w:hAnsiTheme="minorEastAsia" w:hint="eastAsia"/>
          <w:color w:val="333333"/>
          <w:sz w:val="22"/>
          <w:szCs w:val="22"/>
        </w:rPr>
        <w:t>一</w:t>
      </w:r>
      <w:proofErr w:type="gramEnd"/>
      <w:r w:rsidRPr="00FD7782">
        <w:rPr>
          <w:rFonts w:asciiTheme="minorEastAsia" w:eastAsiaTheme="minorEastAsia" w:hAnsiTheme="minorEastAsia" w:hint="eastAsia"/>
          <w:color w:val="333333"/>
          <w:sz w:val="22"/>
          <w:szCs w:val="22"/>
        </w:rPr>
        <w:t>)调解民间纠纷，防止民间纠纷激化；</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(二)通过调解工作宣传法律、法规、规章和政策，教育公民遵纪守法，尊重社会公德，预防民间纠纷发生；</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(三)向村民委员会、居民委员会、所在单位和基层人民政府反映民间纠纷和调解工作的情况。</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第四条</w:t>
      </w:r>
      <w:r w:rsidRPr="00FD7782">
        <w:rPr>
          <w:rFonts w:asciiTheme="minorEastAsia" w:eastAsiaTheme="minorEastAsia" w:hAnsiTheme="minorEastAsia" w:hint="eastAsia"/>
          <w:color w:val="333333"/>
          <w:sz w:val="22"/>
          <w:szCs w:val="22"/>
        </w:rPr>
        <w:t xml:space="preserve">　人民调解委员会调解民间纠纷，应当遵守下列原则：</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w:t>
      </w:r>
      <w:proofErr w:type="gramStart"/>
      <w:r w:rsidRPr="00FD7782">
        <w:rPr>
          <w:rFonts w:asciiTheme="minorEastAsia" w:eastAsiaTheme="minorEastAsia" w:hAnsiTheme="minorEastAsia" w:hint="eastAsia"/>
          <w:color w:val="333333"/>
          <w:sz w:val="22"/>
          <w:szCs w:val="22"/>
        </w:rPr>
        <w:t>一</w:t>
      </w:r>
      <w:proofErr w:type="gramEnd"/>
      <w:r w:rsidRPr="00FD7782">
        <w:rPr>
          <w:rFonts w:asciiTheme="minorEastAsia" w:eastAsiaTheme="minorEastAsia" w:hAnsiTheme="minorEastAsia" w:hint="eastAsia"/>
          <w:color w:val="333333"/>
          <w:sz w:val="22"/>
          <w:szCs w:val="22"/>
        </w:rPr>
        <w:t>)依据法律、法规、规章和政策进行调解，法律、法规、规章和政策没有明确规定的，依据社会主义道德进行调解；</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(二)在双方当事人自愿平等的基础上进行调解；</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(三)尊重当事人的诉讼权利，不得因未经调解或者调解不成而阻止当事人向人民法院起诉。</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第五条</w:t>
      </w:r>
      <w:r w:rsidRPr="00FD7782">
        <w:rPr>
          <w:rFonts w:asciiTheme="minorEastAsia" w:eastAsiaTheme="minorEastAsia" w:hAnsiTheme="minorEastAsia" w:hint="eastAsia"/>
          <w:color w:val="333333"/>
          <w:sz w:val="22"/>
          <w:szCs w:val="22"/>
        </w:rPr>
        <w:t xml:space="preserve">　根据《最高人民法院关于审理涉及人民调解协议的民事案件的若干规定》，经人民调解委员会调解达成的、有民事权利义务内容，并由双方当事人签字或者盖章的调解协议，具有民事合同性质。当事人应当按照约定履行自己的义务，不得擅自变更或者解除调解协议。</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第六条</w:t>
      </w:r>
      <w:r w:rsidRPr="00FD7782">
        <w:rPr>
          <w:rFonts w:asciiTheme="minorEastAsia" w:eastAsiaTheme="minorEastAsia" w:hAnsiTheme="minorEastAsia" w:hint="eastAsia"/>
          <w:color w:val="333333"/>
          <w:sz w:val="22"/>
          <w:szCs w:val="22"/>
        </w:rPr>
        <w:t xml:space="preserve">　在人民调解活动中，纠纷当事人享有下列权利：</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w:t>
      </w:r>
      <w:proofErr w:type="gramStart"/>
      <w:r w:rsidRPr="00FD7782">
        <w:rPr>
          <w:rFonts w:asciiTheme="minorEastAsia" w:eastAsiaTheme="minorEastAsia" w:hAnsiTheme="minorEastAsia" w:hint="eastAsia"/>
          <w:color w:val="333333"/>
          <w:sz w:val="22"/>
          <w:szCs w:val="22"/>
        </w:rPr>
        <w:t>一</w:t>
      </w:r>
      <w:proofErr w:type="gramEnd"/>
      <w:r w:rsidRPr="00FD7782">
        <w:rPr>
          <w:rFonts w:asciiTheme="minorEastAsia" w:eastAsiaTheme="minorEastAsia" w:hAnsiTheme="minorEastAsia" w:hint="eastAsia"/>
          <w:color w:val="333333"/>
          <w:sz w:val="22"/>
          <w:szCs w:val="22"/>
        </w:rPr>
        <w:t>)自主决定接受、不接受或者终止调解；</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(二)要求有关调解人员回避；</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(三)不受压制强迫，表达真实意愿，提出合理要求；</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(四)自愿达成调解协议。</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第七条</w:t>
      </w:r>
      <w:r w:rsidRPr="00FD7782">
        <w:rPr>
          <w:rFonts w:asciiTheme="minorEastAsia" w:eastAsiaTheme="minorEastAsia" w:hAnsiTheme="minorEastAsia" w:hint="eastAsia"/>
          <w:color w:val="333333"/>
          <w:sz w:val="22"/>
          <w:szCs w:val="22"/>
        </w:rPr>
        <w:t xml:space="preserve">　在人民调解活动中，纠纷当事人承担下列义务：</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w:t>
      </w:r>
      <w:proofErr w:type="gramStart"/>
      <w:r w:rsidRPr="00FD7782">
        <w:rPr>
          <w:rFonts w:asciiTheme="minorEastAsia" w:eastAsiaTheme="minorEastAsia" w:hAnsiTheme="minorEastAsia" w:hint="eastAsia"/>
          <w:color w:val="333333"/>
          <w:sz w:val="22"/>
          <w:szCs w:val="22"/>
        </w:rPr>
        <w:t>一</w:t>
      </w:r>
      <w:proofErr w:type="gramEnd"/>
      <w:r w:rsidRPr="00FD7782">
        <w:rPr>
          <w:rFonts w:asciiTheme="minorEastAsia" w:eastAsiaTheme="minorEastAsia" w:hAnsiTheme="minorEastAsia" w:hint="eastAsia"/>
          <w:color w:val="333333"/>
          <w:sz w:val="22"/>
          <w:szCs w:val="22"/>
        </w:rPr>
        <w:t>)如实陈述纠纷事实，不得提供虚假证明材料；</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(二)遵守调解规则；</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(三)不得加剧纠纷、激化矛盾；</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(四)自觉履行人民调解协议。</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第八条</w:t>
      </w:r>
      <w:r w:rsidRPr="00FD7782">
        <w:rPr>
          <w:rFonts w:asciiTheme="minorEastAsia" w:eastAsiaTheme="minorEastAsia" w:hAnsiTheme="minorEastAsia" w:hint="eastAsia"/>
          <w:color w:val="333333"/>
          <w:sz w:val="22"/>
          <w:szCs w:val="22"/>
        </w:rPr>
        <w:t xml:space="preserve">　人民调解委员会调解民间纠纷不收费。</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第九条</w:t>
      </w:r>
      <w:r w:rsidRPr="00FD7782">
        <w:rPr>
          <w:rFonts w:asciiTheme="minorEastAsia" w:eastAsiaTheme="minorEastAsia" w:hAnsiTheme="minorEastAsia" w:hint="eastAsia"/>
          <w:color w:val="333333"/>
          <w:sz w:val="22"/>
          <w:szCs w:val="22"/>
        </w:rPr>
        <w:t xml:space="preserve">　司法行政机关依照本办法对人民调解工作进行指导和管理。</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指导和管理人民调解委员会的日常工作，由乡镇、街道司法所(科)负责。</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p>
    <w:p w:rsidR="00FD7782" w:rsidRPr="00FD7782" w:rsidRDefault="00FD7782" w:rsidP="00FD7782">
      <w:pPr>
        <w:pStyle w:val="a3"/>
        <w:shd w:val="clear" w:color="auto" w:fill="FFFFFF"/>
        <w:spacing w:before="0" w:beforeAutospacing="0" w:after="0" w:afterAutospacing="0" w:line="260" w:lineRule="exact"/>
        <w:jc w:val="center"/>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第二章　人民调解委员会和人民调解员</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第十条</w:t>
      </w:r>
      <w:r w:rsidRPr="00FD7782">
        <w:rPr>
          <w:rFonts w:asciiTheme="minorEastAsia" w:eastAsiaTheme="minorEastAsia" w:hAnsiTheme="minorEastAsia" w:hint="eastAsia"/>
          <w:color w:val="333333"/>
          <w:sz w:val="22"/>
          <w:szCs w:val="22"/>
        </w:rPr>
        <w:t xml:space="preserve">　人民调解委员会可以采用下列形式设立：</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w:t>
      </w:r>
      <w:proofErr w:type="gramStart"/>
      <w:r w:rsidRPr="00FD7782">
        <w:rPr>
          <w:rFonts w:asciiTheme="minorEastAsia" w:eastAsiaTheme="minorEastAsia" w:hAnsiTheme="minorEastAsia" w:hint="eastAsia"/>
          <w:color w:val="333333"/>
          <w:sz w:val="22"/>
          <w:szCs w:val="22"/>
        </w:rPr>
        <w:t>一</w:t>
      </w:r>
      <w:proofErr w:type="gramEnd"/>
      <w:r w:rsidRPr="00FD7782">
        <w:rPr>
          <w:rFonts w:asciiTheme="minorEastAsia" w:eastAsiaTheme="minorEastAsia" w:hAnsiTheme="minorEastAsia" w:hint="eastAsia"/>
          <w:color w:val="333333"/>
          <w:sz w:val="22"/>
          <w:szCs w:val="22"/>
        </w:rPr>
        <w:t>)农村村民委员会、城市(社区)居民委员会设立的人民调解委员会；</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(二)乡镇、街道设立的人民调解委员会；</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(三)企业事业单位根据需要设立的人民调解委员会；</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(四)根据需要设立的区域性、行业性的人民调解委员会。</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人民调解委员会的设立及其组成人员，应当向所在地乡镇、街道司法所(科)备案；乡镇、街道人民调解委员会的设立及其组成人员，应当向县级司法行政机关备案。</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第十一条</w:t>
      </w:r>
      <w:r w:rsidRPr="00FD7782">
        <w:rPr>
          <w:rFonts w:asciiTheme="minorEastAsia" w:eastAsiaTheme="minorEastAsia" w:hAnsiTheme="minorEastAsia" w:hint="eastAsia"/>
          <w:color w:val="333333"/>
          <w:sz w:val="22"/>
          <w:szCs w:val="22"/>
        </w:rPr>
        <w:t xml:space="preserve">　人民调解委员会由委员三人以上组成，设主任一人，必要时可以设副主任。</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多民族聚居地区的人民调解委员会中，应当有人数较少的民族的成员。</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人民调解委员会中应当有妇女委员。</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lastRenderedPageBreak/>
        <w:t>第十二条</w:t>
      </w:r>
      <w:r w:rsidRPr="00FD7782">
        <w:rPr>
          <w:rFonts w:asciiTheme="minorEastAsia" w:eastAsiaTheme="minorEastAsia" w:hAnsiTheme="minorEastAsia" w:hint="eastAsia"/>
          <w:color w:val="333333"/>
          <w:sz w:val="22"/>
          <w:szCs w:val="22"/>
        </w:rPr>
        <w:t xml:space="preserve">　村民委员会、居民委员会和企业事业单位的人民调解委员会根据需要，可以自然村、小区(楼院)、车间等为单位，设立调解小组，聘任调解员。</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第十三条</w:t>
      </w:r>
      <w:r w:rsidRPr="00FD7782">
        <w:rPr>
          <w:rFonts w:asciiTheme="minorEastAsia" w:eastAsiaTheme="minorEastAsia" w:hAnsiTheme="minorEastAsia" w:hint="eastAsia"/>
          <w:color w:val="333333"/>
          <w:sz w:val="22"/>
          <w:szCs w:val="22"/>
        </w:rPr>
        <w:t xml:space="preserve">　乡镇、街道人民调解委员会委员由下列人员担任：</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(一)本乡镇、街道辖区内设立的村民委员会、居民委员会、企业事业单位的人民调解委员会主任；</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(二)本乡镇、街道的司法助理员；</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(三)在本乡镇、街道辖区内居住的懂法律、有专长、热心人民调解工作的社会志愿人员。</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第十四条</w:t>
      </w:r>
      <w:r w:rsidRPr="00FD7782">
        <w:rPr>
          <w:rFonts w:asciiTheme="minorEastAsia" w:eastAsiaTheme="minorEastAsia" w:hAnsiTheme="minorEastAsia" w:hint="eastAsia"/>
          <w:color w:val="333333"/>
          <w:sz w:val="22"/>
          <w:szCs w:val="22"/>
        </w:rPr>
        <w:t xml:space="preserve">　担任人民调解员的条件是：为人公正，联系群众，热心人民调解工作，具有一定法律、政策水平和文化水平。</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乡镇、街道人民调解委员会委员应当具备高中以上文化程度。</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第十五条</w:t>
      </w:r>
      <w:r w:rsidRPr="00FD7782">
        <w:rPr>
          <w:rFonts w:asciiTheme="minorEastAsia" w:eastAsiaTheme="minorEastAsia" w:hAnsiTheme="minorEastAsia" w:hint="eastAsia"/>
          <w:color w:val="333333"/>
          <w:sz w:val="22"/>
          <w:szCs w:val="22"/>
        </w:rPr>
        <w:t xml:space="preserve">　人民调解员除由村民委员会成员、居民委员会成员或者企业事业单位有关负责人兼任的以外，一般由本村民区、居民区或者企业事业单位的群众选举产生，也可以由村民委员会、居民委员会或者企业事业单位聘任。</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乡镇、街道人民调解委员会委员由乡镇、街道司法所(科)聘任。</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区域性、行业性的人民调解委员会委员，由设立该人民调解委员会的组织聘任。</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第十六条</w:t>
      </w:r>
      <w:r w:rsidRPr="00FD7782">
        <w:rPr>
          <w:rFonts w:asciiTheme="minorEastAsia" w:eastAsiaTheme="minorEastAsia" w:hAnsiTheme="minorEastAsia" w:hint="eastAsia"/>
          <w:color w:val="333333"/>
          <w:sz w:val="22"/>
          <w:szCs w:val="22"/>
        </w:rPr>
        <w:t xml:space="preserve">　人民调解员任期三年，每三年改选或者聘任一次，可以连选连任或者续聘。</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人民调解员不能履行职务时，由原选举单位或者聘任单位补选、补聘。</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人民调解</w:t>
      </w:r>
      <w:proofErr w:type="gramStart"/>
      <w:r w:rsidRPr="00FD7782">
        <w:rPr>
          <w:rFonts w:asciiTheme="minorEastAsia" w:eastAsiaTheme="minorEastAsia" w:hAnsiTheme="minorEastAsia" w:hint="eastAsia"/>
          <w:color w:val="333333"/>
          <w:sz w:val="22"/>
          <w:szCs w:val="22"/>
        </w:rPr>
        <w:t>员严重</w:t>
      </w:r>
      <w:proofErr w:type="gramEnd"/>
      <w:r w:rsidRPr="00FD7782">
        <w:rPr>
          <w:rFonts w:asciiTheme="minorEastAsia" w:eastAsiaTheme="minorEastAsia" w:hAnsiTheme="minorEastAsia" w:hint="eastAsia"/>
          <w:color w:val="333333"/>
          <w:sz w:val="22"/>
          <w:szCs w:val="22"/>
        </w:rPr>
        <w:t>失职或者违法乱纪的，由原选举单位或者聘任单位撤换。</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第十七条</w:t>
      </w:r>
      <w:r w:rsidRPr="00FD7782">
        <w:rPr>
          <w:rFonts w:asciiTheme="minorEastAsia" w:eastAsiaTheme="minorEastAsia" w:hAnsiTheme="minorEastAsia" w:hint="eastAsia"/>
          <w:color w:val="333333"/>
          <w:sz w:val="22"/>
          <w:szCs w:val="22"/>
        </w:rPr>
        <w:t xml:space="preserve">　人民调解员调解纠纷，必须遵守下列纪律：</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w:t>
      </w:r>
      <w:proofErr w:type="gramStart"/>
      <w:r w:rsidRPr="00FD7782">
        <w:rPr>
          <w:rFonts w:asciiTheme="minorEastAsia" w:eastAsiaTheme="minorEastAsia" w:hAnsiTheme="minorEastAsia" w:hint="eastAsia"/>
          <w:color w:val="333333"/>
          <w:sz w:val="22"/>
          <w:szCs w:val="22"/>
        </w:rPr>
        <w:t>一</w:t>
      </w:r>
      <w:proofErr w:type="gramEnd"/>
      <w:r w:rsidRPr="00FD7782">
        <w:rPr>
          <w:rFonts w:asciiTheme="minorEastAsia" w:eastAsiaTheme="minorEastAsia" w:hAnsiTheme="minorEastAsia" w:hint="eastAsia"/>
          <w:color w:val="333333"/>
          <w:sz w:val="22"/>
          <w:szCs w:val="22"/>
        </w:rPr>
        <w:t>)不得徇私舞弊；</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(二)不得对当事人压制、打击报复；</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(三)不得侮辱、处罚纠纷当事人；</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(四)不得泄露当事人隐私；</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(五)不得吃请受礼。</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第十八条</w:t>
      </w:r>
      <w:r w:rsidRPr="00FD7782">
        <w:rPr>
          <w:rFonts w:asciiTheme="minorEastAsia" w:eastAsiaTheme="minorEastAsia" w:hAnsiTheme="minorEastAsia" w:hint="eastAsia"/>
          <w:color w:val="333333"/>
          <w:sz w:val="22"/>
          <w:szCs w:val="22"/>
        </w:rPr>
        <w:t xml:space="preserve">　人民调解员依法履行职务，受到非法干涉、打击报复的，可以请求司法行政机关和有关部门依法予以保护。</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人民调解员履行职务，应当坚持原则，爱岗敬业，热情服务，诚实守信，举止文明，廉洁自律，注重学习，不断提高法律、道德素养和调解技能。</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第十九条</w:t>
      </w:r>
      <w:r w:rsidRPr="00FD7782">
        <w:rPr>
          <w:rFonts w:asciiTheme="minorEastAsia" w:eastAsiaTheme="minorEastAsia" w:hAnsiTheme="minorEastAsia" w:hint="eastAsia"/>
          <w:color w:val="333333"/>
          <w:sz w:val="22"/>
          <w:szCs w:val="22"/>
        </w:rPr>
        <w:t xml:space="preserve">　人民调解委员会应当建立健全岗位责任制、例会、学习、考评、业务登记、统计和档案等各项规章制度，不断加强组织、队伍和业务建设。</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p>
    <w:p w:rsidR="00FD7782" w:rsidRPr="00FD7782" w:rsidRDefault="00FD7782" w:rsidP="00FD7782">
      <w:pPr>
        <w:pStyle w:val="a3"/>
        <w:shd w:val="clear" w:color="auto" w:fill="FFFFFF"/>
        <w:spacing w:before="0" w:beforeAutospacing="0" w:after="0" w:afterAutospacing="0" w:line="260" w:lineRule="exact"/>
        <w:jc w:val="center"/>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第三章　民间纠纷的受理</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第二十条</w:t>
      </w:r>
      <w:r w:rsidRPr="00FD7782">
        <w:rPr>
          <w:rFonts w:asciiTheme="minorEastAsia" w:eastAsiaTheme="minorEastAsia" w:hAnsiTheme="minorEastAsia" w:hint="eastAsia"/>
          <w:color w:val="333333"/>
          <w:sz w:val="22"/>
          <w:szCs w:val="22"/>
        </w:rPr>
        <w:t xml:space="preserve">　人民调解委员会调解的民间纠纷，包括发生在公民与公民之间、公民与法人和其他社会组织之间涉及民事权利义务争议的各种纠纷。</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第二十一条</w:t>
      </w:r>
      <w:r w:rsidRPr="00FD7782">
        <w:rPr>
          <w:rFonts w:asciiTheme="minorEastAsia" w:eastAsiaTheme="minorEastAsia" w:hAnsiTheme="minorEastAsia" w:hint="eastAsia"/>
          <w:color w:val="333333"/>
          <w:sz w:val="22"/>
          <w:szCs w:val="22"/>
        </w:rPr>
        <w:t xml:space="preserve">　民间纠纷，由纠纷当事人所在地(所在单位)或者纠纷发生地的人民调解委员会受理调解。</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村民委员会、居民委员会或者企业事业单位的人民调解委员会调解不了的疑难、复杂民间纠纷和跨地区、跨单位的民间纠纷，由乡镇、街道人民调解委员会受理调解，或者由相关的人民调解委员会共同调解。</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第二十二条</w:t>
      </w:r>
      <w:r w:rsidRPr="00FD7782">
        <w:rPr>
          <w:rFonts w:asciiTheme="minorEastAsia" w:eastAsiaTheme="minorEastAsia" w:hAnsiTheme="minorEastAsia" w:hint="eastAsia"/>
          <w:color w:val="333333"/>
          <w:sz w:val="22"/>
          <w:szCs w:val="22"/>
        </w:rPr>
        <w:t xml:space="preserve">　人民调解委员会不得受理调解下列纠纷：</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w:t>
      </w:r>
      <w:proofErr w:type="gramStart"/>
      <w:r w:rsidRPr="00FD7782">
        <w:rPr>
          <w:rFonts w:asciiTheme="minorEastAsia" w:eastAsiaTheme="minorEastAsia" w:hAnsiTheme="minorEastAsia" w:hint="eastAsia"/>
          <w:color w:val="333333"/>
          <w:sz w:val="22"/>
          <w:szCs w:val="22"/>
        </w:rPr>
        <w:t>一</w:t>
      </w:r>
      <w:proofErr w:type="gramEnd"/>
      <w:r w:rsidRPr="00FD7782">
        <w:rPr>
          <w:rFonts w:asciiTheme="minorEastAsia" w:eastAsiaTheme="minorEastAsia" w:hAnsiTheme="minorEastAsia" w:hint="eastAsia"/>
          <w:color w:val="333333"/>
          <w:sz w:val="22"/>
          <w:szCs w:val="22"/>
        </w:rPr>
        <w:t>)法律、法规规定只能由专门机关管辖处理的，或者法律、法规禁止采用民间调解方式解决的；</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(二)人民法院、公安机关或者其他行政机关已经受理或者解决的。</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第二十三条</w:t>
      </w:r>
      <w:r w:rsidRPr="00FD7782">
        <w:rPr>
          <w:rFonts w:asciiTheme="minorEastAsia" w:eastAsiaTheme="minorEastAsia" w:hAnsiTheme="minorEastAsia" w:hint="eastAsia"/>
          <w:color w:val="333333"/>
          <w:sz w:val="22"/>
          <w:szCs w:val="22"/>
        </w:rPr>
        <w:t xml:space="preserve">　人民调解委员会根据纠纷当事人的申请，受理调解纠纷；当事人没有申请的，也可以主动调解，但当事人表示异议的除外。</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当事人申请调解纠纷，可以书面申请，也可以口头申请。</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受理调解纠纷，应当进行登记。</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第二十四条</w:t>
      </w:r>
      <w:r w:rsidRPr="00FD7782">
        <w:rPr>
          <w:rFonts w:asciiTheme="minorEastAsia" w:eastAsiaTheme="minorEastAsia" w:hAnsiTheme="minorEastAsia" w:hint="eastAsia"/>
          <w:color w:val="333333"/>
          <w:sz w:val="22"/>
          <w:szCs w:val="22"/>
        </w:rPr>
        <w:t xml:space="preserve">　当事人申请调解纠纷，符合条件的，人民调解委员会应当及时受理调解。</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不符合受理条件的，应当告知当事人按照法律、法规规定提请有关机关处理或者向人民法院起诉；随时有可能激化的，应当在采取必要的缓解疏导措施后，及时提交有关机关处理。</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p>
    <w:p w:rsidR="00FD7782" w:rsidRPr="00FD7782" w:rsidRDefault="00FD7782" w:rsidP="00FD7782">
      <w:pPr>
        <w:pStyle w:val="a3"/>
        <w:shd w:val="clear" w:color="auto" w:fill="FFFFFF"/>
        <w:spacing w:before="0" w:beforeAutospacing="0" w:after="0" w:afterAutospacing="0" w:line="260" w:lineRule="exact"/>
        <w:jc w:val="center"/>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第四章　民间纠纷的调解</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第二十五条</w:t>
      </w:r>
      <w:r w:rsidRPr="00FD7782">
        <w:rPr>
          <w:rFonts w:asciiTheme="minorEastAsia" w:eastAsiaTheme="minorEastAsia" w:hAnsiTheme="minorEastAsia" w:hint="eastAsia"/>
          <w:color w:val="333333"/>
          <w:sz w:val="22"/>
          <w:szCs w:val="22"/>
        </w:rPr>
        <w:t xml:space="preserve">　人民调解委员会调解纠纷，应当指定一名人民调解员为调解主持人，根据需要可以指定若干人民调解员参加调解。</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当事人对调解主持人提出回避要求的，人民调解委员会应当予以调换。</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第二十六条</w:t>
      </w:r>
      <w:r w:rsidRPr="00FD7782">
        <w:rPr>
          <w:rFonts w:asciiTheme="minorEastAsia" w:eastAsiaTheme="minorEastAsia" w:hAnsiTheme="minorEastAsia" w:hint="eastAsia"/>
          <w:color w:val="333333"/>
          <w:sz w:val="22"/>
          <w:szCs w:val="22"/>
        </w:rPr>
        <w:t xml:space="preserve">　人民调解委员会调解纠纷，应当分别向双方当事人询问纠纷的事实和情节，了解双方的要求及其理由，根据需要向有关方面调查核实，做好调解前的准备工作。</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第二十七条</w:t>
      </w:r>
      <w:r w:rsidRPr="00FD7782">
        <w:rPr>
          <w:rFonts w:asciiTheme="minorEastAsia" w:eastAsiaTheme="minorEastAsia" w:hAnsiTheme="minorEastAsia" w:hint="eastAsia"/>
          <w:color w:val="333333"/>
          <w:sz w:val="22"/>
          <w:szCs w:val="22"/>
        </w:rPr>
        <w:t xml:space="preserve">　人民调解委员会调解纠纷，根据需要可以邀请有关单位或者个人参加，被邀请的单位或者个人应当给予支持。</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调解跨地区、跨单位的纠纷，相关人民调解委员会应当相互配合，共同做好调解工作。</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lastRenderedPageBreak/>
        <w:t>第二十八条</w:t>
      </w:r>
      <w:r w:rsidRPr="00FD7782">
        <w:rPr>
          <w:rFonts w:asciiTheme="minorEastAsia" w:eastAsiaTheme="minorEastAsia" w:hAnsiTheme="minorEastAsia" w:hint="eastAsia"/>
          <w:color w:val="333333"/>
          <w:sz w:val="22"/>
          <w:szCs w:val="22"/>
        </w:rPr>
        <w:t xml:space="preserve">　人民调解委员会调解纠纷，一般在专门设置的调解场所进行，根据需要也可以在便利当事人的其他场所进行。</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 xml:space="preserve">第二十九条　</w:t>
      </w:r>
      <w:r w:rsidRPr="00FD7782">
        <w:rPr>
          <w:rFonts w:asciiTheme="minorEastAsia" w:eastAsiaTheme="minorEastAsia" w:hAnsiTheme="minorEastAsia" w:hint="eastAsia"/>
          <w:color w:val="333333"/>
          <w:sz w:val="22"/>
          <w:szCs w:val="22"/>
        </w:rPr>
        <w:t>人民调解委员会调解纠纷，根据需要可以公开进行，允许当事人的亲属、邻里和当地(本单位)群众旁听。但是涉及当事人的隐私、商业秘密或者当事人表示反对的除外。</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第三十条</w:t>
      </w:r>
      <w:r w:rsidRPr="00FD7782">
        <w:rPr>
          <w:rFonts w:asciiTheme="minorEastAsia" w:eastAsiaTheme="minorEastAsia" w:hAnsiTheme="minorEastAsia" w:hint="eastAsia"/>
          <w:color w:val="333333"/>
          <w:sz w:val="22"/>
          <w:szCs w:val="22"/>
        </w:rPr>
        <w:t xml:space="preserve">　人民调解委员会调解纠纷，在调解前应当以口头或者书面形式告知当事人人民调解的性质、原则和效力，以及当事人在调解活动中享有的权利和承担的义务。</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第三十一条</w:t>
      </w:r>
      <w:r w:rsidRPr="00FD7782">
        <w:rPr>
          <w:rFonts w:asciiTheme="minorEastAsia" w:eastAsiaTheme="minorEastAsia" w:hAnsiTheme="minorEastAsia" w:hint="eastAsia"/>
          <w:color w:val="333333"/>
          <w:sz w:val="22"/>
          <w:szCs w:val="22"/>
        </w:rPr>
        <w:t xml:space="preserve">　人民调解委员会调解纠纷，应当在查明事实、分清责任的基础上，根据当事人的特点和纠纷性质、难易程度、发展变化的情况，采取灵活多样的方式方法，开展耐心、细致的说服疏导工作，促使双方当事人互谅互让，消除隔阂，引导、帮助当事人达成解决纠纷的调解协议。</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第三十二条</w:t>
      </w:r>
      <w:r w:rsidRPr="00FD7782">
        <w:rPr>
          <w:rFonts w:asciiTheme="minorEastAsia" w:eastAsiaTheme="minorEastAsia" w:hAnsiTheme="minorEastAsia" w:hint="eastAsia"/>
          <w:color w:val="333333"/>
          <w:sz w:val="22"/>
          <w:szCs w:val="22"/>
        </w:rPr>
        <w:t xml:space="preserve">　人民调解委员会调解纠纷，应当密切注意纠纷激化的苗头，通过调解活动防止纠纷激化。</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第三十三条</w:t>
      </w:r>
      <w:r w:rsidRPr="00FD7782">
        <w:rPr>
          <w:rFonts w:asciiTheme="minorEastAsia" w:eastAsiaTheme="minorEastAsia" w:hAnsiTheme="minorEastAsia" w:hint="eastAsia"/>
          <w:color w:val="333333"/>
          <w:sz w:val="22"/>
          <w:szCs w:val="22"/>
        </w:rPr>
        <w:t xml:space="preserve">　人民调解委员会调解纠纷，一般在一个月内调结。</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p>
    <w:p w:rsidR="00FD7782" w:rsidRPr="00FD7782" w:rsidRDefault="00FD7782" w:rsidP="00FD7782">
      <w:pPr>
        <w:pStyle w:val="a3"/>
        <w:shd w:val="clear" w:color="auto" w:fill="FFFFFF"/>
        <w:spacing w:before="0" w:beforeAutospacing="0" w:after="0" w:afterAutospacing="0" w:line="260" w:lineRule="exact"/>
        <w:jc w:val="center"/>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第五章　人民调解协议及其履行</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第三十四条</w:t>
      </w:r>
      <w:r w:rsidRPr="00FD7782">
        <w:rPr>
          <w:rFonts w:asciiTheme="minorEastAsia" w:eastAsiaTheme="minorEastAsia" w:hAnsiTheme="minorEastAsia" w:hint="eastAsia"/>
          <w:color w:val="333333"/>
          <w:sz w:val="22"/>
          <w:szCs w:val="22"/>
        </w:rPr>
        <w:t xml:space="preserve">　经人民调解委员会调解解决的纠纷，有民事权利义务内容的，或者当事人要求制作书面调解协议的，应当制作书面调解协议。</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第三十五条</w:t>
      </w:r>
      <w:r w:rsidRPr="00FD7782">
        <w:rPr>
          <w:rFonts w:asciiTheme="minorEastAsia" w:eastAsiaTheme="minorEastAsia" w:hAnsiTheme="minorEastAsia" w:hint="eastAsia"/>
          <w:color w:val="333333"/>
          <w:sz w:val="22"/>
          <w:szCs w:val="22"/>
        </w:rPr>
        <w:t xml:space="preserve">　调解协议应当载明下列事项：</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w:t>
      </w:r>
      <w:proofErr w:type="gramStart"/>
      <w:r w:rsidRPr="00FD7782">
        <w:rPr>
          <w:rFonts w:asciiTheme="minorEastAsia" w:eastAsiaTheme="minorEastAsia" w:hAnsiTheme="minorEastAsia" w:hint="eastAsia"/>
          <w:color w:val="333333"/>
          <w:sz w:val="22"/>
          <w:szCs w:val="22"/>
        </w:rPr>
        <w:t>一</w:t>
      </w:r>
      <w:proofErr w:type="gramEnd"/>
      <w:r w:rsidRPr="00FD7782">
        <w:rPr>
          <w:rFonts w:asciiTheme="minorEastAsia" w:eastAsiaTheme="minorEastAsia" w:hAnsiTheme="minorEastAsia" w:hint="eastAsia"/>
          <w:color w:val="333333"/>
          <w:sz w:val="22"/>
          <w:szCs w:val="22"/>
        </w:rPr>
        <w:t>)双方当事人基本情况；</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(二)纠纷简要事实、争议事项及双方责任；</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(三)双方当事人的权利和义务；</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(四)履行协议的方式、地点、期限；</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(五)当事人签名，调解主持人签名，人民调解委员会印章。</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调解协议由纠纷当事人各执一份，人民调解委员会留存一份。</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第三十六条</w:t>
      </w:r>
      <w:r w:rsidRPr="00FD7782">
        <w:rPr>
          <w:rFonts w:asciiTheme="minorEastAsia" w:eastAsiaTheme="minorEastAsia" w:hAnsiTheme="minorEastAsia" w:hint="eastAsia"/>
          <w:color w:val="333333"/>
          <w:sz w:val="22"/>
          <w:szCs w:val="22"/>
        </w:rPr>
        <w:t xml:space="preserve">　当事人应当自觉履行调解协议。</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人民调解委员会应当对调解协议的履行情况适时进行回访，并就履行情况做出记录。</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第三十七条</w:t>
      </w:r>
      <w:r w:rsidRPr="00FD7782">
        <w:rPr>
          <w:rFonts w:asciiTheme="minorEastAsia" w:eastAsiaTheme="minorEastAsia" w:hAnsiTheme="minorEastAsia" w:hint="eastAsia"/>
          <w:color w:val="333333"/>
          <w:sz w:val="22"/>
          <w:szCs w:val="22"/>
        </w:rPr>
        <w:t xml:space="preserve">　当事人不履行调解协议或者达成协议后又反悔的，人民调解委员会应当按下列情形分别处理：</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w:t>
      </w:r>
      <w:proofErr w:type="gramStart"/>
      <w:r w:rsidRPr="00FD7782">
        <w:rPr>
          <w:rFonts w:asciiTheme="minorEastAsia" w:eastAsiaTheme="minorEastAsia" w:hAnsiTheme="minorEastAsia" w:hint="eastAsia"/>
          <w:color w:val="333333"/>
          <w:sz w:val="22"/>
          <w:szCs w:val="22"/>
        </w:rPr>
        <w:t>一</w:t>
      </w:r>
      <w:proofErr w:type="gramEnd"/>
      <w:r w:rsidRPr="00FD7782">
        <w:rPr>
          <w:rFonts w:asciiTheme="minorEastAsia" w:eastAsiaTheme="minorEastAsia" w:hAnsiTheme="minorEastAsia" w:hint="eastAsia"/>
          <w:color w:val="333333"/>
          <w:sz w:val="22"/>
          <w:szCs w:val="22"/>
        </w:rPr>
        <w:t>)当事人无正当理由不履行协议的，应当做好当事人的工作，督促其履行；</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(二)如当事人提出协议内容不当，或者人民调解委员会发现协议内容不当的，应当在征得双方当事人同意后，经再次调解变更原协议内容；或者撤销原协议，达成新的调解协议；</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(三)对经督促仍不履行人民调解协议的，应当告知当事人可以请求基层人民政府处理，也可以就调解协议的履行、变更、撤销向人民法院起诉。</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第三十八条</w:t>
      </w:r>
      <w:r w:rsidRPr="00FD7782">
        <w:rPr>
          <w:rFonts w:asciiTheme="minorEastAsia" w:eastAsiaTheme="minorEastAsia" w:hAnsiTheme="minorEastAsia" w:hint="eastAsia"/>
          <w:color w:val="333333"/>
          <w:sz w:val="22"/>
          <w:szCs w:val="22"/>
        </w:rPr>
        <w:t xml:space="preserve">　对当事人因对方不履行调解协议或者达成协议后又反悔，起诉到人民法院的民事案件，原承办该纠纷调解的人民调解委员会应当配合人民法院对该案件的审判工作。</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p>
    <w:p w:rsidR="00FD7782" w:rsidRPr="00FD7782" w:rsidRDefault="00FD7782" w:rsidP="00FD7782">
      <w:pPr>
        <w:pStyle w:val="a3"/>
        <w:shd w:val="clear" w:color="auto" w:fill="FFFFFF"/>
        <w:spacing w:before="0" w:beforeAutospacing="0" w:after="0" w:afterAutospacing="0" w:line="260" w:lineRule="exact"/>
        <w:jc w:val="center"/>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第六章　对人民调解工作的指导</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第三十九条</w:t>
      </w:r>
      <w:r w:rsidRPr="00FD7782">
        <w:rPr>
          <w:rFonts w:asciiTheme="minorEastAsia" w:eastAsiaTheme="minorEastAsia" w:hAnsiTheme="minorEastAsia" w:hint="eastAsia"/>
          <w:color w:val="333333"/>
          <w:sz w:val="22"/>
          <w:szCs w:val="22"/>
        </w:rPr>
        <w:t xml:space="preserve">　各级司法行政机关应当采取切实措施，加强指导，不断推进本地区人民调解委员会的组织建设、队伍建设、业务建设和制度建设，规范人民调解工作，提高人民调解工作的质量和水平。</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各级司法行政机关在指导工作中，应当加强与人民法院的协调和配合。</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第四十条</w:t>
      </w:r>
      <w:r w:rsidRPr="00FD7782">
        <w:rPr>
          <w:rFonts w:asciiTheme="minorEastAsia" w:eastAsiaTheme="minorEastAsia" w:hAnsiTheme="minorEastAsia" w:hint="eastAsia"/>
          <w:color w:val="333333"/>
          <w:sz w:val="22"/>
          <w:szCs w:val="22"/>
        </w:rPr>
        <w:t xml:space="preserve">　各级司法行政机关应当采取多种形式，加强对人民调解员的培训，不断提高人民调解员队伍的素质。</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第四十一条</w:t>
      </w:r>
      <w:r w:rsidRPr="00FD7782">
        <w:rPr>
          <w:rFonts w:asciiTheme="minorEastAsia" w:eastAsiaTheme="minorEastAsia" w:hAnsiTheme="minorEastAsia" w:hint="eastAsia"/>
          <w:color w:val="333333"/>
          <w:sz w:val="22"/>
          <w:szCs w:val="22"/>
        </w:rPr>
        <w:t xml:space="preserve">　各级司法行政机关对于成绩显著、贡献突出的人民调解委员会和人民调解员，应当定期或者适时给予表彰和奖励。</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第四十二条</w:t>
      </w:r>
      <w:r w:rsidRPr="00FD7782">
        <w:rPr>
          <w:rFonts w:asciiTheme="minorEastAsia" w:eastAsiaTheme="minorEastAsia" w:hAnsiTheme="minorEastAsia" w:hint="eastAsia"/>
          <w:color w:val="333333"/>
          <w:sz w:val="22"/>
          <w:szCs w:val="22"/>
        </w:rPr>
        <w:t xml:space="preserve">　各级司法行政机关应当积极争取同级人民政府的支持，保障人民调解工作的指导和表彰经费；协调和督促村民委员会、居民委员会和企业事业单位，落实人民调解委员会的工作经费和人民调解员的补贴经费。</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第四十三条</w:t>
      </w:r>
      <w:r w:rsidRPr="00FD7782">
        <w:rPr>
          <w:rFonts w:asciiTheme="minorEastAsia" w:eastAsiaTheme="minorEastAsia" w:hAnsiTheme="minorEastAsia" w:hint="eastAsia"/>
          <w:color w:val="333333"/>
          <w:sz w:val="22"/>
          <w:szCs w:val="22"/>
        </w:rPr>
        <w:t xml:space="preserve">　乡镇、街道司法所(科)，司法助理员应当加强对人民调解委员会工作的指导和监督，负责解答、处理人民调解委员会或者纠纷当事人就人民调解工作有关问题的请示、咨询和投诉；应人民调解委员会的请求或者根据需要，协助、参与对具体纠纷的调解活动；对人民调解委员会主持达成的调解协议予以检查，发现违背法律、法规、规章和政策的，应当予以纠正；总结交流人民调解工作经验，调查研究民间纠纷的特点和规律，指导人民调解委员会改进工作。</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p>
    <w:p w:rsidR="00FD7782" w:rsidRPr="00FD7782" w:rsidRDefault="00FD7782" w:rsidP="00FD7782">
      <w:pPr>
        <w:pStyle w:val="a3"/>
        <w:shd w:val="clear" w:color="auto" w:fill="FFFFFF"/>
        <w:spacing w:before="0" w:beforeAutospacing="0" w:after="0" w:afterAutospacing="0" w:line="260" w:lineRule="exact"/>
        <w:jc w:val="center"/>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color w:val="333333"/>
          <w:sz w:val="22"/>
          <w:szCs w:val="22"/>
        </w:rPr>
        <w:t>第七章　附　　则</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第四十四条</w:t>
      </w:r>
      <w:r w:rsidRPr="00FD7782">
        <w:rPr>
          <w:rFonts w:asciiTheme="minorEastAsia" w:eastAsiaTheme="minorEastAsia" w:hAnsiTheme="minorEastAsia" w:hint="eastAsia"/>
          <w:color w:val="333333"/>
          <w:sz w:val="22"/>
          <w:szCs w:val="22"/>
        </w:rPr>
        <w:t xml:space="preserve">　人民调解委员会工作所需的各种文书格式，由司法部统一制定。</w:t>
      </w:r>
    </w:p>
    <w:p w:rsidR="00FD7782" w:rsidRPr="00FD7782" w:rsidRDefault="00FD7782" w:rsidP="00FD7782">
      <w:pPr>
        <w:pStyle w:val="a3"/>
        <w:shd w:val="clear" w:color="auto" w:fill="FFFFFF"/>
        <w:spacing w:before="0" w:beforeAutospacing="0" w:after="0" w:afterAutospacing="0" w:line="260" w:lineRule="exact"/>
        <w:ind w:firstLine="480"/>
        <w:jc w:val="both"/>
        <w:rPr>
          <w:rFonts w:asciiTheme="minorEastAsia" w:eastAsiaTheme="minorEastAsia" w:hAnsiTheme="minorEastAsia" w:hint="eastAsia"/>
          <w:color w:val="333333"/>
          <w:sz w:val="22"/>
          <w:szCs w:val="22"/>
        </w:rPr>
      </w:pPr>
      <w:r w:rsidRPr="00FD7782">
        <w:rPr>
          <w:rFonts w:asciiTheme="minorEastAsia" w:eastAsiaTheme="minorEastAsia" w:hAnsiTheme="minorEastAsia" w:hint="eastAsia"/>
          <w:b/>
          <w:bCs/>
          <w:color w:val="333333"/>
          <w:sz w:val="22"/>
          <w:szCs w:val="22"/>
        </w:rPr>
        <w:t>第四十五条</w:t>
      </w:r>
      <w:r w:rsidRPr="00FD7782">
        <w:rPr>
          <w:rFonts w:asciiTheme="minorEastAsia" w:eastAsiaTheme="minorEastAsia" w:hAnsiTheme="minorEastAsia" w:hint="eastAsia"/>
          <w:color w:val="333333"/>
          <w:sz w:val="22"/>
          <w:szCs w:val="22"/>
        </w:rPr>
        <w:t xml:space="preserve">　本规定自二○○二年十一月一日起施行。本规定发布前，司法部制定的有关规章、规范性文件与本规定相抵触的，以本规定为准。</w:t>
      </w:r>
    </w:p>
    <w:p w:rsidR="00347C69" w:rsidRPr="00FD7782" w:rsidRDefault="00347C69"/>
    <w:sectPr w:rsidR="00347C69" w:rsidRPr="00FD7782" w:rsidSect="00FD7782">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7782"/>
    <w:rsid w:val="00347C69"/>
    <w:rsid w:val="00FD77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778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8161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690</Words>
  <Characters>3937</Characters>
  <Application>Microsoft Office Word</Application>
  <DocSecurity>0</DocSecurity>
  <Lines>32</Lines>
  <Paragraphs>9</Paragraphs>
  <ScaleCrop>false</ScaleCrop>
  <Company>新大榭</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newdaxie</cp:lastModifiedBy>
  <cp:revision>1</cp:revision>
  <dcterms:created xsi:type="dcterms:W3CDTF">2023-02-21T14:30:00Z</dcterms:created>
  <dcterms:modified xsi:type="dcterms:W3CDTF">2023-02-21T14:34:00Z</dcterms:modified>
</cp:coreProperties>
</file>