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B4" w:rsidRPr="000D0C6A" w:rsidRDefault="00350CB4" w:rsidP="000D0C6A">
      <w:pPr>
        <w:spacing w:line="240" w:lineRule="exact"/>
        <w:rPr>
          <w:rFonts w:ascii="微软雅黑" w:eastAsia="微软雅黑" w:hAnsi="微软雅黑" w:cs="Arial"/>
          <w:kern w:val="0"/>
          <w:sz w:val="22"/>
          <w:szCs w:val="22"/>
        </w:rPr>
      </w:pPr>
    </w:p>
    <w:p w:rsidR="00350CB4" w:rsidRPr="000D0C6A" w:rsidRDefault="00350CB4" w:rsidP="000D0C6A">
      <w:pPr>
        <w:spacing w:line="240" w:lineRule="exact"/>
        <w:rPr>
          <w:rFonts w:ascii="微软雅黑" w:eastAsia="微软雅黑" w:hAnsi="微软雅黑" w:cs="Arial"/>
          <w:kern w:val="0"/>
          <w:sz w:val="22"/>
          <w:szCs w:val="22"/>
        </w:rPr>
      </w:pPr>
    </w:p>
    <w:p w:rsidR="00350CB4" w:rsidRPr="000D0C6A" w:rsidRDefault="000D0C6A" w:rsidP="000D0C6A">
      <w:pPr>
        <w:spacing w:line="500" w:lineRule="exact"/>
        <w:jc w:val="center"/>
        <w:rPr>
          <w:rFonts w:ascii="微软雅黑" w:eastAsia="微软雅黑" w:hAnsi="微软雅黑" w:cs="Arial"/>
          <w:b/>
          <w:bCs/>
          <w:color w:val="FF0000"/>
          <w:sz w:val="40"/>
          <w:szCs w:val="40"/>
        </w:rPr>
      </w:pPr>
      <w:bookmarkStart w:id="0" w:name="Title"/>
      <w:r w:rsidRPr="000D0C6A">
        <w:rPr>
          <w:rFonts w:ascii="微软雅黑" w:eastAsia="微软雅黑" w:hAnsi="微软雅黑" w:cs="Arial"/>
          <w:b/>
          <w:bCs/>
          <w:color w:val="FF0000"/>
          <w:sz w:val="40"/>
          <w:szCs w:val="40"/>
        </w:rPr>
        <w:t>《中华人民共和国密码法</w:t>
      </w:r>
      <w:bookmarkEnd w:id="0"/>
      <w:r w:rsidRPr="000D0C6A">
        <w:rPr>
          <w:rFonts w:ascii="微软雅黑" w:eastAsia="微软雅黑" w:hAnsi="微软雅黑" w:cs="Arial"/>
          <w:b/>
          <w:bCs/>
          <w:color w:val="FF0000"/>
          <w:sz w:val="40"/>
          <w:szCs w:val="40"/>
        </w:rPr>
        <w:t>》</w:t>
      </w:r>
    </w:p>
    <w:p w:rsidR="00350CB4" w:rsidRPr="000D0C6A" w:rsidRDefault="00350CB4" w:rsidP="000D0C6A">
      <w:pPr>
        <w:spacing w:line="240" w:lineRule="exact"/>
        <w:ind w:firstLineChars="200" w:firstLine="432"/>
        <w:rPr>
          <w:rFonts w:ascii="微软雅黑" w:eastAsia="微软雅黑" w:hAnsi="微软雅黑" w:cs="Arial"/>
          <w:sz w:val="22"/>
          <w:szCs w:val="22"/>
        </w:rPr>
      </w:pPr>
    </w:p>
    <w:p w:rsidR="00350CB4" w:rsidRPr="000D0C6A" w:rsidRDefault="004672A7" w:rsidP="008A5ADA">
      <w:pPr>
        <w:spacing w:line="240" w:lineRule="exact"/>
        <w:ind w:leftChars="200" w:left="632" w:rightChars="200" w:right="632"/>
        <w:jc w:val="center"/>
        <w:rPr>
          <w:rFonts w:ascii="微软雅黑" w:eastAsia="微软雅黑" w:hAnsi="微软雅黑" w:cs="Arial"/>
          <w:sz w:val="22"/>
          <w:szCs w:val="22"/>
        </w:rPr>
      </w:pPr>
      <w:r w:rsidRPr="000D0C6A">
        <w:rPr>
          <w:rFonts w:ascii="微软雅黑" w:eastAsia="微软雅黑" w:hAnsi="微软雅黑" w:cs="Arial" w:hint="eastAsia"/>
          <w:sz w:val="22"/>
          <w:szCs w:val="22"/>
        </w:rPr>
        <w:t>（</w:t>
      </w:r>
      <w:bookmarkStart w:id="1" w:name="TitleDescription"/>
      <w:r w:rsidRPr="000D0C6A">
        <w:rPr>
          <w:rFonts w:ascii="微软雅黑" w:eastAsia="微软雅黑" w:hAnsi="微软雅黑"/>
          <w:sz w:val="22"/>
          <w:szCs w:val="22"/>
        </w:rPr>
        <w:t>2019</w:t>
      </w:r>
      <w:r w:rsidRPr="000D0C6A">
        <w:rPr>
          <w:rFonts w:ascii="微软雅黑" w:eastAsia="微软雅黑" w:hAnsi="微软雅黑" w:hint="eastAsia"/>
          <w:sz w:val="22"/>
          <w:szCs w:val="22"/>
        </w:rPr>
        <w:t>年</w:t>
      </w:r>
      <w:r w:rsidRPr="000D0C6A">
        <w:rPr>
          <w:rFonts w:ascii="微软雅黑" w:eastAsia="微软雅黑" w:hAnsi="微软雅黑"/>
          <w:sz w:val="22"/>
          <w:szCs w:val="22"/>
        </w:rPr>
        <w:t>10</w:t>
      </w:r>
      <w:r w:rsidRPr="000D0C6A">
        <w:rPr>
          <w:rFonts w:ascii="微软雅黑" w:eastAsia="微软雅黑" w:hAnsi="微软雅黑" w:hint="eastAsia"/>
          <w:sz w:val="22"/>
          <w:szCs w:val="22"/>
        </w:rPr>
        <w:t>月</w:t>
      </w:r>
      <w:r w:rsidRPr="000D0C6A">
        <w:rPr>
          <w:rFonts w:ascii="微软雅黑" w:eastAsia="微软雅黑" w:hAnsi="微软雅黑"/>
          <w:sz w:val="22"/>
          <w:szCs w:val="22"/>
        </w:rPr>
        <w:t>26</w:t>
      </w:r>
      <w:r w:rsidRPr="000D0C6A">
        <w:rPr>
          <w:rFonts w:ascii="微软雅黑" w:eastAsia="微软雅黑" w:hAnsi="微软雅黑" w:hint="eastAsia"/>
          <w:sz w:val="22"/>
          <w:szCs w:val="22"/>
        </w:rPr>
        <w:t>日第十三届全国人民代表大会常务委员会第十四次会议通过</w:t>
      </w:r>
      <w:bookmarkEnd w:id="1"/>
      <w:r w:rsidRPr="000D0C6A">
        <w:rPr>
          <w:rFonts w:ascii="微软雅黑" w:eastAsia="微软雅黑" w:hAnsi="微软雅黑" w:cs="Arial" w:hint="eastAsia"/>
          <w:sz w:val="22"/>
          <w:szCs w:val="22"/>
        </w:rPr>
        <w:t>）</w:t>
      </w:r>
    </w:p>
    <w:p w:rsidR="00350CB4" w:rsidRPr="000D0C6A" w:rsidRDefault="00350CB4" w:rsidP="000D0C6A">
      <w:pPr>
        <w:spacing w:line="240" w:lineRule="exact"/>
        <w:ind w:leftChars="200" w:left="632" w:rightChars="200" w:right="632"/>
        <w:rPr>
          <w:rFonts w:ascii="微软雅黑" w:eastAsia="微软雅黑" w:hAnsi="微软雅黑" w:cs="Arial"/>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楷体_GB2312"/>
          <w:sz w:val="22"/>
          <w:szCs w:val="22"/>
        </w:rPr>
        <w:t>目</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录</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第一章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总　　则</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第二章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核心密码、普通密码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第三章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商用密码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第四章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法律责任</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第五章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附　　则</w:t>
      </w:r>
    </w:p>
    <w:p w:rsidR="00350CB4" w:rsidRPr="000D0C6A" w:rsidRDefault="00350CB4" w:rsidP="000D0C6A">
      <w:pPr>
        <w:spacing w:line="240" w:lineRule="exact"/>
        <w:rPr>
          <w:rFonts w:ascii="微软雅黑" w:eastAsia="微软雅黑" w:hAnsi="微软雅黑"/>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黑体"/>
          <w:sz w:val="22"/>
          <w:szCs w:val="22"/>
        </w:rPr>
        <w:t>第一章</w:t>
      </w:r>
      <w:r w:rsidRPr="000D0C6A">
        <w:rPr>
          <w:rFonts w:ascii="微软雅黑" w:eastAsia="微软雅黑" w:hAnsi="微软雅黑" w:cs="黑体" w:hint="eastAsia"/>
          <w:sz w:val="22"/>
          <w:szCs w:val="22"/>
        </w:rPr>
        <w:t xml:space="preserve">　</w:t>
      </w:r>
      <w:r w:rsidRPr="000D0C6A">
        <w:rPr>
          <w:rFonts w:ascii="微软雅黑" w:eastAsia="微软雅黑" w:hAnsi="微软雅黑" w:cs="黑体"/>
          <w:sz w:val="22"/>
          <w:szCs w:val="22"/>
        </w:rPr>
        <w:t>总　　则</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第一条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为了规范密码应用和管理，促进密码事业发展，保障网络与信息安全，维护国家安全和社会公共利益，保护公民、法人和其他组织的合法权益，制定本法。</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本法所称密码，是指采用特定变换的方法对信息等进行加密保护、安全认证的技术、产品和服务。</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密码工作坚持总体国家安全观，遵循统一领导、分级负责，创新发展、服务大局，依法管理、保障安全的原则。</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坚持中国共产党对密码工作的领导。中央密码工作领导机构对全国密码工作实行统一领导，制定国家密码工作重大方针政策，统筹协调国家密码重大事项和重要工作，推进国家密码法治建设。</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第五条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国家密码管理部门负责管理全国的密码工作。县级以上地方各级密码管理部门负责管理本行政区域的密码工作。</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国家机关和涉及密码工作的单位在其职责范围内负责本机关、本单位或者本系统的密码工作。</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第六条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国家对密码实行分类管理。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密码分为</w:t>
      </w:r>
      <w:r w:rsidRPr="000D0C6A">
        <w:rPr>
          <w:rFonts w:ascii="微软雅黑" w:eastAsia="微软雅黑" w:hAnsi="微软雅黑" w:cs="仿宋_GB2312"/>
          <w:sz w:val="22"/>
          <w:szCs w:val="22"/>
        </w:rPr>
        <w:t>核心密码、普通密码和商用密码。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第七条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核心密码、普通密码用于保护国家秘密信息，核心密码保护信息的最高密级为绝密级，普通密码保护信息的最高密级为机密级。</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核心密码、普通密码属于国家秘密。密码管理部门依照本法和有关法律、行政法规、国家有关规定对核心密码、普通密码实行严格统一管理。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第八条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商用密码用于保护不属于国家秘密的信息。</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公民、法人和其他组织可以依法使用商用密码保护网络与信息安全。</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第九条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国家鼓励和支持密码科学技术研究和应用，依法保护密码领域的知识产权，促进密码科学技术进步和创新。</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国家加强密码人才培养和队伍建设，对在密码工作中作出突出贡献的组织和个人，按照国家有关规定给予表彰和奖励。</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国家采取多种形式加强密码安全教育，将密码安全教育纳入国民教育体系和公务员教育培训体系，增强公民、法人和其他组织的密码安全意识。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第十一条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县级以上人民政府应当将密码工作纳入本级国民经济和社会发展规划，所需经费列入本级财政预算。</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第十二条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任何组织或者个人不得窃取他人加密保护的信息或者非法侵入他人的密码保障系统。</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任何组织或者个人不得利用密码从事危害国家安全、社会公共利益、他人合法权益等违法犯罪活</w:t>
      </w:r>
      <w:r w:rsidRPr="000D0C6A">
        <w:rPr>
          <w:rFonts w:ascii="微软雅黑" w:eastAsia="微软雅黑" w:hAnsi="微软雅黑" w:cs="仿宋_GB2312"/>
          <w:sz w:val="22"/>
          <w:szCs w:val="22"/>
        </w:rPr>
        <w:t>动。</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黑体"/>
          <w:sz w:val="22"/>
          <w:szCs w:val="22"/>
        </w:rPr>
        <w:t>第二章</w:t>
      </w:r>
      <w:r w:rsidRPr="000D0C6A">
        <w:rPr>
          <w:rFonts w:ascii="微软雅黑" w:eastAsia="微软雅黑" w:hAnsi="微软雅黑" w:cs="黑体" w:hint="eastAsia"/>
          <w:sz w:val="22"/>
          <w:szCs w:val="22"/>
        </w:rPr>
        <w:t xml:space="preserve">　</w:t>
      </w:r>
      <w:r w:rsidRPr="000D0C6A">
        <w:rPr>
          <w:rFonts w:ascii="微软雅黑" w:eastAsia="微软雅黑" w:hAnsi="微软雅黑" w:cs="黑体"/>
          <w:sz w:val="22"/>
          <w:szCs w:val="22"/>
        </w:rPr>
        <w:t>核心密码、普通密码</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第十三条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国家加强核心密码、普通密码的科学规划、管理和使用，加强制度建设，完善管理措施，增强密码安全保障能力。</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第十四条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在有线、无线通信中传递的国家秘密信息，以及存储、处理国家秘密信息的信息系统，应当依照法律、行政法规和国家有关规定使用核心密码、普通密码进行加密保护、安全认证。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第十五条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从事核心密码、普通密码科研、生产、服务、检测、装备、使用和销毁等工作的机构（以下统称密码工作机构）应当按照法律、行政法规、国家有关规定以及核心密码、普通密码标准的要求，建立健全安全管</w:t>
      </w:r>
      <w:r w:rsidRPr="000D0C6A">
        <w:rPr>
          <w:rFonts w:ascii="微软雅黑" w:eastAsia="微软雅黑" w:hAnsi="微软雅黑" w:cs="仿宋_GB2312"/>
          <w:sz w:val="22"/>
          <w:szCs w:val="22"/>
        </w:rPr>
        <w:t>理制度，采取严格的保密措施和保密责任制，确保核心密码、普通密码的安全。</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第十六条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密码管理部门依法对密码工作机构的核心密码、普通密码工作进行指导、监督和检查，密码工作机构应当配合。</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第十七条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密码管理部门根据工作需要会同有关部门建立核心密码、普通密码的安全监测预警、安全风险评估、信息通报、重大事项会商和应急处置等协作机制，确保核心密码、普通密码安全管理的协同联动和有序高效。</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lastRenderedPageBreak/>
        <w:t>第十八条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国家加强密码工作机构建设，保障其履行工作职责。</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国家建立适应核心密码、普通密码工作需要的人员录用、选调、保密、考核、培训、待遇、奖惩、交流、退出等管理制度。</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第十九条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密码管理部门因工作需要，按照国家有关规定，可以提请公安、交通运输、海关</w:t>
      </w:r>
      <w:r w:rsidRPr="000D0C6A">
        <w:rPr>
          <w:rFonts w:ascii="微软雅黑" w:eastAsia="微软雅黑" w:hAnsi="微软雅黑" w:cs="仿宋_GB2312"/>
          <w:sz w:val="22"/>
          <w:szCs w:val="22"/>
        </w:rPr>
        <w:t>等部门对核心密码、普通密码有关物品和人员提供免检等便利，有关部门应当予以协助。</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密码管理部门和密码工作机构应当建立健全严格的监督和安全审查制度，对其工作人员遵守法律和纪律等情况进行监督，并依法采取必要措施，定期或者不定期组织开展安全审查。</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黑体"/>
          <w:sz w:val="22"/>
          <w:szCs w:val="22"/>
        </w:rPr>
        <w:t>第三章</w:t>
      </w:r>
      <w:r w:rsidRPr="000D0C6A">
        <w:rPr>
          <w:rFonts w:ascii="微软雅黑" w:eastAsia="微软雅黑" w:hAnsi="微软雅黑" w:cs="黑体" w:hint="eastAsia"/>
          <w:sz w:val="22"/>
          <w:szCs w:val="22"/>
        </w:rPr>
        <w:t xml:space="preserve">　</w:t>
      </w:r>
      <w:r w:rsidRPr="000D0C6A">
        <w:rPr>
          <w:rFonts w:ascii="微软雅黑" w:eastAsia="微软雅黑" w:hAnsi="微软雅黑" w:cs="黑体"/>
          <w:sz w:val="22"/>
          <w:szCs w:val="22"/>
        </w:rPr>
        <w:t>商用密码</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第二十一条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国家鼓励商用密码技术的研究开发、学术交流、成果转化和推广应用，健全统一、开放、竞争、有序的商用密码市场体系，鼓励和促进商用密码产业发展。</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各级人民政府及其有关部门应当遵循非歧视原则，依法平等对待包括外商投资企业在内的商用密码科研</w:t>
      </w:r>
      <w:r w:rsidRPr="000D0C6A">
        <w:rPr>
          <w:rFonts w:ascii="微软雅黑" w:eastAsia="微软雅黑" w:hAnsi="微软雅黑" w:cs="仿宋_GB2312"/>
          <w:sz w:val="22"/>
          <w:szCs w:val="22"/>
        </w:rPr>
        <w:t>、生产、销售、服务、进出口等单位（以下统称商用密码从业单位）。国家鼓励在外商投资过程中基于自愿原则和商业规则开展商用密码技术合作。行政机关及其工作人员不得利用行政手段强制转让商用密码技术。</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商用密码的科研、生产、销售、服务和进出口，不得损害国家安全、社会公共利益或者他人合法权益。</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第二十二条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国家建立和完善商用密码标准体系。</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国务院标准化行政主管部门和国家密码管理部门依据各自职责，组织制定商用密码国家标准、行业标准。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国家支持社会团体、企业利用自主创新技术制定高于国家标准、行业标准相关技术要求的商用密码团体标准、企业标准。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第二十三条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国家推动参与商用密码国际标准化活动，参与制定商用密码国际标准，推进商用密码中国标准与国外标准之间的转化运用。</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国家鼓励企业、社会团体和教育、科研机构等参与商用密码国际标准化活动。</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第二十四条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商用密码从业单位开展商用密码活动，应当符合有关法律、行政法规、商用密码强制性国家标准以及该从业单位公开标准的技术要求。</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国家鼓励商用密码</w:t>
      </w:r>
      <w:bookmarkStart w:id="2" w:name="_GoBack"/>
      <w:bookmarkEnd w:id="2"/>
      <w:r w:rsidRPr="000D0C6A">
        <w:rPr>
          <w:rFonts w:ascii="微软雅黑" w:eastAsia="微软雅黑" w:hAnsi="微软雅黑" w:cs="仿宋_GB2312"/>
          <w:sz w:val="22"/>
          <w:szCs w:val="22"/>
        </w:rPr>
        <w:t>从业单位采用商用密码推荐性国家标准、行业标准，提升商用密码的防护</w:t>
      </w:r>
      <w:r w:rsidRPr="000D0C6A">
        <w:rPr>
          <w:rFonts w:ascii="微软雅黑" w:eastAsia="微软雅黑" w:hAnsi="微软雅黑" w:cs="仿宋_GB2312"/>
          <w:sz w:val="22"/>
          <w:szCs w:val="22"/>
        </w:rPr>
        <w:t>能力，维护用户的合法权益。</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第二十五条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国家推进商用密码检测认证体系建设，制定商用密码检测认证技术规范、规则，鼓励商用密码从业单位自愿接受商用密码检测认证，提升市场竞争力。</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商用密码检测、认证机构应当依法取得相关资质，并依照法律、行政法规的规定和商用密码检测认证技术规范、规则开展商用密码检测认证。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商用密码检测、认证机构应当对其在商用密码检测认证中所知悉的国家秘密和商业秘密承担保密义务。</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第二十六条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涉及国家安全、国计民生、社会公共利益的商用密码产品，应当依法列入网络关键设备和网络安全专用产品目录，由具备资</w:t>
      </w:r>
      <w:r w:rsidRPr="000D0C6A">
        <w:rPr>
          <w:rFonts w:ascii="微软雅黑" w:eastAsia="微软雅黑" w:hAnsi="微软雅黑" w:cs="仿宋_GB2312"/>
          <w:sz w:val="22"/>
          <w:szCs w:val="22"/>
        </w:rPr>
        <w:t>格的机构检测认证合格后，方可销售或者提供。商用密码产品检测认证适用《中华人民共和国网络安全法》的有关规定，避免重复检测认证。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商用密码服务使用网络关键设备和网络安全专用产品的，应当经商用密码认证机构对该商用密码服务认证合格。</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第二十七条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关键</w:t>
      </w:r>
      <w:r w:rsidRPr="000D0C6A">
        <w:rPr>
          <w:rFonts w:ascii="微软雅黑" w:eastAsia="微软雅黑" w:hAnsi="微软雅黑" w:cs="仿宋_GB2312"/>
          <w:sz w:val="22"/>
          <w:szCs w:val="22"/>
        </w:rPr>
        <w:t>信息基础设施的运营者采购涉及商用密码的网络产品和服务，可能影响国家安全的，应当按照《中华人民共和国网络安全法》的规定，通过国家网信部门会同国家密码管理部门等有关部门组织的国家安全审查。</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第二十八条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大众消费类产品所采用的商用密码不实</w:t>
      </w:r>
      <w:r w:rsidRPr="000D0C6A">
        <w:rPr>
          <w:rFonts w:ascii="微软雅黑" w:eastAsia="微软雅黑" w:hAnsi="微软雅黑" w:cs="仿宋_GB2312"/>
          <w:sz w:val="22"/>
          <w:szCs w:val="22"/>
        </w:rPr>
        <w:t>行进口许可和出口管制制度。</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第二十九条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国家密码管理部门对采用商用密码技术从事电子政务电子认证服务的机构进行认定，会同有关部门负责政务活动中使用电子签名、数据电文的管理。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第三十一条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黑体"/>
          <w:sz w:val="22"/>
          <w:szCs w:val="22"/>
        </w:rPr>
        <w:t>第四章</w:t>
      </w:r>
      <w:r w:rsidRPr="000D0C6A">
        <w:rPr>
          <w:rFonts w:ascii="微软雅黑" w:eastAsia="微软雅黑" w:hAnsi="微软雅黑" w:cs="黑体" w:hint="eastAsia"/>
          <w:sz w:val="22"/>
          <w:szCs w:val="22"/>
        </w:rPr>
        <w:t xml:space="preserve">　</w:t>
      </w:r>
      <w:r w:rsidRPr="000D0C6A">
        <w:rPr>
          <w:rFonts w:ascii="微软雅黑" w:eastAsia="微软雅黑" w:hAnsi="微软雅黑" w:cs="黑体"/>
          <w:sz w:val="22"/>
          <w:szCs w:val="22"/>
        </w:rPr>
        <w:t>法律责任</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第三十二条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违反本法第十二条规定，窃取他人加密保护的信息，非法侵入他人的密码保障系统，或者利用密码从事</w:t>
      </w:r>
      <w:r w:rsidRPr="000D0C6A">
        <w:rPr>
          <w:rFonts w:ascii="微软雅黑" w:eastAsia="微软雅黑" w:hAnsi="微软雅黑" w:cs="仿宋_GB2312"/>
          <w:sz w:val="22"/>
          <w:szCs w:val="22"/>
        </w:rPr>
        <w:t>危害国家安全、社会公共利益、他人合法权益等违法活动的，由有关部门依照《中华人民共和国</w:t>
      </w:r>
      <w:r w:rsidRPr="000D0C6A">
        <w:rPr>
          <w:rFonts w:ascii="微软雅黑" w:eastAsia="微软雅黑" w:hAnsi="微软雅黑" w:cs="仿宋_GB2312"/>
          <w:sz w:val="22"/>
          <w:szCs w:val="22"/>
        </w:rPr>
        <w:lastRenderedPageBreak/>
        <w:t>网络安全法》和其他有关法律、行政法规的规定追究法律责任。</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第三十三条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第三十四条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违反本法规定，发生核心密码、普通密码泄密案件的，由保密行政管理部门、密码管理部门建议有关国家机关、单位对直接负责的主管人员和其他</w:t>
      </w:r>
      <w:r w:rsidRPr="000D0C6A">
        <w:rPr>
          <w:rFonts w:ascii="微软雅黑" w:eastAsia="微软雅黑" w:hAnsi="微软雅黑" w:cs="仿宋_GB2312"/>
          <w:sz w:val="22"/>
          <w:szCs w:val="22"/>
        </w:rPr>
        <w:t>直接责任人员依法给予处分或者处理。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第三十五条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w:t>
      </w:r>
      <w:r w:rsidRPr="000D0C6A">
        <w:rPr>
          <w:rFonts w:ascii="微软雅黑" w:eastAsia="微软雅黑" w:hAnsi="微软雅黑" w:cs="仿宋_GB2312"/>
          <w:sz w:val="22"/>
          <w:szCs w:val="22"/>
        </w:rPr>
        <w:t>得一倍以上三倍以下罚款；没有违法所得或者违法所得不足三十万元的，可以并处十万元以上三十万元以下罚款；情节严重的，依法吊销相关资质。</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第三十六条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第三十七条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仿宋_GB2312"/>
          <w:sz w:val="22"/>
          <w:szCs w:val="22"/>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w:t>
      </w:r>
      <w:r w:rsidRPr="000D0C6A">
        <w:rPr>
          <w:rFonts w:ascii="微软雅黑" w:eastAsia="微软雅黑" w:hAnsi="微软雅黑" w:cs="黑体"/>
          <w:sz w:val="22"/>
          <w:szCs w:val="22"/>
        </w:rPr>
        <w:t>三十八条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违反本法第二十八条实施进口许可、出口管制的规定，进出口商用密码的，由国务院商务主管部门或者海关依法予以处罚。</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第三十九条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第四十条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密码管理部门和有关部门、单位的工作人员在密码工作中滥用职权、玩忽职守、徇私舞弊，或者泄露、非法向</w:t>
      </w:r>
      <w:r w:rsidRPr="000D0C6A">
        <w:rPr>
          <w:rFonts w:ascii="微软雅黑" w:eastAsia="微软雅黑" w:hAnsi="微软雅黑" w:cs="仿宋_GB2312"/>
          <w:sz w:val="22"/>
          <w:szCs w:val="22"/>
        </w:rPr>
        <w:t>他人提供在履行职责中知悉的商业秘密和个人隐私的，依法给予处分。</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第四十一条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违反本法规定，构成犯罪的，依法追究刑事责任；给他人造成损害的，依法承担民事责任。</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黑体"/>
          <w:sz w:val="22"/>
          <w:szCs w:val="22"/>
        </w:rPr>
        <w:t>第五章</w:t>
      </w:r>
      <w:r w:rsidRPr="000D0C6A">
        <w:rPr>
          <w:rFonts w:ascii="微软雅黑" w:eastAsia="微软雅黑" w:hAnsi="微软雅黑" w:cs="黑体" w:hint="eastAsia"/>
          <w:sz w:val="22"/>
          <w:szCs w:val="22"/>
        </w:rPr>
        <w:t xml:space="preserve">　</w:t>
      </w:r>
      <w:r w:rsidRPr="000D0C6A">
        <w:rPr>
          <w:rFonts w:ascii="微软雅黑" w:eastAsia="微软雅黑" w:hAnsi="微软雅黑" w:cs="黑体"/>
          <w:sz w:val="22"/>
          <w:szCs w:val="22"/>
        </w:rPr>
        <w:t>附　　则</w:t>
      </w:r>
    </w:p>
    <w:p w:rsidR="00350CB4" w:rsidRPr="000D0C6A" w:rsidRDefault="00350CB4" w:rsidP="000D0C6A">
      <w:pPr>
        <w:spacing w:line="240" w:lineRule="exact"/>
        <w:jc w:val="center"/>
        <w:rPr>
          <w:rFonts w:ascii="微软雅黑" w:eastAsia="微软雅黑" w:hAnsi="微软雅黑"/>
          <w:sz w:val="22"/>
          <w:szCs w:val="22"/>
        </w:rPr>
      </w:pP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第四十二条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国家密码管理部门依照法律、行政法规的规定，制定密码管理规章。</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第四十三条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中国人民解放军和中国人民武装警察部队的密码工作管理办法，由中央军事委员会根据本法制定。</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黑体"/>
          <w:sz w:val="22"/>
          <w:szCs w:val="22"/>
        </w:rPr>
        <w:t>第四十四条</w:t>
      </w:r>
      <w:r w:rsidRPr="000D0C6A">
        <w:rPr>
          <w:rFonts w:ascii="微软雅黑" w:eastAsia="微软雅黑" w:hAnsi="微软雅黑" w:cs="仿宋_GB2312" w:hint="eastAsia"/>
          <w:sz w:val="22"/>
          <w:szCs w:val="22"/>
        </w:rPr>
        <w:t xml:space="preserve">　</w:t>
      </w:r>
      <w:r w:rsidRPr="000D0C6A">
        <w:rPr>
          <w:rFonts w:ascii="微软雅黑" w:eastAsia="微软雅黑" w:hAnsi="微软雅黑" w:cs="仿宋_GB2312"/>
          <w:sz w:val="22"/>
          <w:szCs w:val="22"/>
        </w:rPr>
        <w:t>本法自</w:t>
      </w:r>
      <w:r w:rsidRPr="000D0C6A">
        <w:rPr>
          <w:rFonts w:ascii="微软雅黑" w:eastAsia="微软雅黑" w:hAnsi="微软雅黑"/>
          <w:sz w:val="22"/>
          <w:szCs w:val="22"/>
        </w:rPr>
        <w:t>2020</w:t>
      </w:r>
      <w:r w:rsidRPr="000D0C6A">
        <w:rPr>
          <w:rFonts w:ascii="微软雅黑" w:eastAsia="微软雅黑" w:hAnsi="微软雅黑" w:cs="仿宋_GB2312"/>
          <w:sz w:val="22"/>
          <w:szCs w:val="22"/>
        </w:rPr>
        <w:t>年</w:t>
      </w:r>
      <w:r w:rsidRPr="000D0C6A">
        <w:rPr>
          <w:rFonts w:ascii="微软雅黑" w:eastAsia="微软雅黑" w:hAnsi="微软雅黑"/>
          <w:sz w:val="22"/>
          <w:szCs w:val="22"/>
        </w:rPr>
        <w:t>1</w:t>
      </w:r>
      <w:r w:rsidRPr="000D0C6A">
        <w:rPr>
          <w:rFonts w:ascii="微软雅黑" w:eastAsia="微软雅黑" w:hAnsi="微软雅黑" w:cs="仿宋_GB2312"/>
          <w:sz w:val="22"/>
          <w:szCs w:val="22"/>
        </w:rPr>
        <w:t>月</w:t>
      </w:r>
      <w:r w:rsidRPr="000D0C6A">
        <w:rPr>
          <w:rFonts w:ascii="微软雅黑" w:eastAsia="微软雅黑" w:hAnsi="微软雅黑"/>
          <w:sz w:val="22"/>
          <w:szCs w:val="22"/>
        </w:rPr>
        <w:t>1</w:t>
      </w:r>
      <w:r w:rsidRPr="000D0C6A">
        <w:rPr>
          <w:rFonts w:ascii="微软雅黑" w:eastAsia="微软雅黑" w:hAnsi="微软雅黑" w:cs="仿宋_GB2312"/>
          <w:sz w:val="22"/>
          <w:szCs w:val="22"/>
        </w:rPr>
        <w:t>日起施行。</w:t>
      </w:r>
    </w:p>
    <w:sectPr w:rsidR="00350CB4" w:rsidRPr="000D0C6A" w:rsidSect="000D0C6A">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A7" w:rsidRDefault="004672A7" w:rsidP="00350CB4">
      <w:r>
        <w:separator/>
      </w:r>
    </w:p>
  </w:endnote>
  <w:endnote w:type="continuationSeparator" w:id="0">
    <w:p w:rsidR="004672A7" w:rsidRDefault="004672A7" w:rsidP="00350C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B4" w:rsidRDefault="004672A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50CB4">
      <w:rPr>
        <w:rFonts w:ascii="宋体" w:hAnsi="宋体"/>
        <w:sz w:val="28"/>
        <w:szCs w:val="28"/>
      </w:rPr>
      <w:fldChar w:fldCharType="begin"/>
    </w:r>
    <w:r>
      <w:rPr>
        <w:rFonts w:ascii="宋体" w:hAnsi="宋体"/>
        <w:sz w:val="28"/>
        <w:szCs w:val="28"/>
      </w:rPr>
      <w:instrText>PAGE   \* MERGEFORMAT</w:instrText>
    </w:r>
    <w:r w:rsidR="00350CB4">
      <w:rPr>
        <w:rFonts w:ascii="宋体" w:hAnsi="宋体"/>
        <w:sz w:val="28"/>
        <w:szCs w:val="28"/>
      </w:rPr>
      <w:fldChar w:fldCharType="separate"/>
    </w:r>
    <w:r w:rsidR="000D0C6A" w:rsidRPr="000D0C6A">
      <w:rPr>
        <w:rFonts w:ascii="宋体" w:hAnsi="宋体"/>
        <w:noProof/>
        <w:sz w:val="28"/>
        <w:szCs w:val="28"/>
        <w:lang w:val="zh-CN"/>
      </w:rPr>
      <w:t>2</w:t>
    </w:r>
    <w:r w:rsidR="00350CB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B4" w:rsidRDefault="004672A7">
    <w:pPr>
      <w:pStyle w:val="a3"/>
      <w:wordWrap w:val="0"/>
      <w:jc w:val="right"/>
    </w:pPr>
    <w:r>
      <w:rPr>
        <w:rFonts w:ascii="宋体" w:hAnsi="宋体" w:hint="eastAsia"/>
        <w:sz w:val="28"/>
        <w:szCs w:val="28"/>
      </w:rPr>
      <w:t>－</w:t>
    </w:r>
    <w:r w:rsidR="00350CB4">
      <w:rPr>
        <w:rFonts w:ascii="宋体" w:hAnsi="宋体"/>
        <w:sz w:val="28"/>
        <w:szCs w:val="28"/>
      </w:rPr>
      <w:fldChar w:fldCharType="begin"/>
    </w:r>
    <w:r>
      <w:rPr>
        <w:rFonts w:ascii="宋体" w:hAnsi="宋体"/>
        <w:sz w:val="28"/>
        <w:szCs w:val="28"/>
      </w:rPr>
      <w:instrText>PAGE   \* MERGEFORMAT</w:instrText>
    </w:r>
    <w:r w:rsidR="00350CB4">
      <w:rPr>
        <w:rFonts w:ascii="宋体" w:hAnsi="宋体"/>
        <w:sz w:val="28"/>
        <w:szCs w:val="28"/>
      </w:rPr>
      <w:fldChar w:fldCharType="separate"/>
    </w:r>
    <w:r w:rsidR="008A5ADA" w:rsidRPr="008A5ADA">
      <w:rPr>
        <w:rFonts w:ascii="宋体" w:hAnsi="宋体"/>
        <w:noProof/>
        <w:sz w:val="28"/>
        <w:szCs w:val="28"/>
        <w:lang w:val="zh-CN"/>
      </w:rPr>
      <w:t>1</w:t>
    </w:r>
    <w:r w:rsidR="00350CB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A7" w:rsidRDefault="004672A7" w:rsidP="00350CB4">
      <w:r>
        <w:separator/>
      </w:r>
    </w:p>
  </w:footnote>
  <w:footnote w:type="continuationSeparator" w:id="0">
    <w:p w:rsidR="004672A7" w:rsidRDefault="004672A7" w:rsidP="00350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D0C6A"/>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0CB4"/>
    <w:rsid w:val="00353AD7"/>
    <w:rsid w:val="003A0332"/>
    <w:rsid w:val="003F636B"/>
    <w:rsid w:val="0044207F"/>
    <w:rsid w:val="004672A7"/>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8A5ADA"/>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656367F"/>
    <w:rsid w:val="549C579F"/>
    <w:rsid w:val="6E4A3D5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B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50CB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50CB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350CB4"/>
    <w:rPr>
      <w:color w:val="954F72"/>
      <w:u w:val="single"/>
    </w:rPr>
  </w:style>
  <w:style w:type="character" w:styleId="a6">
    <w:name w:val="Hyperlink"/>
    <w:uiPriority w:val="99"/>
    <w:qFormat/>
    <w:rsid w:val="00350CB4"/>
    <w:rPr>
      <w:rFonts w:ascii="ˎ̥" w:hAnsi="ˎ̥" w:hint="default"/>
      <w:color w:val="0404B3"/>
      <w:sz w:val="18"/>
      <w:szCs w:val="18"/>
      <w:u w:val="none"/>
    </w:rPr>
  </w:style>
  <w:style w:type="character" w:customStyle="1" w:styleId="Char0">
    <w:name w:val="页眉 Char"/>
    <w:link w:val="a4"/>
    <w:uiPriority w:val="99"/>
    <w:qFormat/>
    <w:rsid w:val="00350CB4"/>
    <w:rPr>
      <w:sz w:val="18"/>
      <w:szCs w:val="18"/>
    </w:rPr>
  </w:style>
  <w:style w:type="character" w:customStyle="1" w:styleId="Char">
    <w:name w:val="页脚 Char"/>
    <w:link w:val="a3"/>
    <w:uiPriority w:val="99"/>
    <w:qFormat/>
    <w:rsid w:val="00350C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745DA-008A-4711-BA1F-D428BD37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766</Words>
  <Characters>4369</Characters>
  <Application>Microsoft Office Word</Application>
  <DocSecurity>0</DocSecurity>
  <Lines>36</Lines>
  <Paragraphs>10</Paragraphs>
  <ScaleCrop>false</ScaleCrop>
  <Company>Newdaxie</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cp:revision>
  <dcterms:created xsi:type="dcterms:W3CDTF">2017-11-15T02:33:00Z</dcterms:created>
  <dcterms:modified xsi:type="dcterms:W3CDTF">2023-10-23T09:38:00Z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