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F6D" w:rsidRDefault="0067055B" w:rsidP="0067055B">
      <w:pPr>
        <w:spacing w:line="500" w:lineRule="exact"/>
        <w:jc w:val="center"/>
        <w:rPr>
          <w:rFonts w:ascii="微软雅黑" w:eastAsia="微软雅黑" w:hAnsi="微软雅黑" w:cs="宋体" w:hint="eastAsia"/>
          <w:b/>
          <w:color w:val="FF0000"/>
          <w:sz w:val="40"/>
          <w:szCs w:val="40"/>
        </w:rPr>
      </w:pPr>
      <w:r w:rsidRPr="0067055B">
        <w:rPr>
          <w:rFonts w:ascii="微软雅黑" w:eastAsia="微软雅黑" w:hAnsi="微软雅黑" w:cs="宋体" w:hint="eastAsia"/>
          <w:b/>
          <w:color w:val="FF0000"/>
          <w:sz w:val="40"/>
          <w:szCs w:val="40"/>
        </w:rPr>
        <w:t>《</w:t>
      </w:r>
      <w:r w:rsidR="00632F10" w:rsidRPr="0067055B">
        <w:rPr>
          <w:rFonts w:ascii="微软雅黑" w:eastAsia="微软雅黑" w:hAnsi="微软雅黑" w:cs="宋体" w:hint="eastAsia"/>
          <w:b/>
          <w:color w:val="FF0000"/>
          <w:sz w:val="40"/>
          <w:szCs w:val="40"/>
        </w:rPr>
        <w:t>中华人民共和国统计法</w:t>
      </w:r>
      <w:r w:rsidRPr="0067055B">
        <w:rPr>
          <w:rFonts w:ascii="微软雅黑" w:eastAsia="微软雅黑" w:hAnsi="微软雅黑" w:cs="宋体" w:hint="eastAsia"/>
          <w:b/>
          <w:color w:val="FF0000"/>
          <w:sz w:val="40"/>
          <w:szCs w:val="40"/>
        </w:rPr>
        <w:t>》</w:t>
      </w:r>
    </w:p>
    <w:p w:rsidR="0067055B" w:rsidRPr="0067055B" w:rsidRDefault="0067055B" w:rsidP="0067055B">
      <w:pPr>
        <w:spacing w:line="500" w:lineRule="exact"/>
        <w:jc w:val="center"/>
        <w:rPr>
          <w:rFonts w:ascii="微软雅黑" w:eastAsia="微软雅黑" w:hAnsi="微软雅黑" w:cs="宋体"/>
          <w:sz w:val="24"/>
        </w:rPr>
      </w:pPr>
      <w:r w:rsidRPr="0067055B">
        <w:rPr>
          <w:rFonts w:ascii="微软雅黑" w:eastAsia="微软雅黑" w:hAnsi="微软雅黑" w:cs="宋体" w:hint="eastAsia"/>
          <w:sz w:val="24"/>
        </w:rPr>
        <w:t>2010-01-01</w:t>
      </w:r>
    </w:p>
    <w:p w:rsidR="006B2F6D" w:rsidRPr="0067055B" w:rsidRDefault="006B2F6D" w:rsidP="0067055B">
      <w:pPr>
        <w:spacing w:line="240" w:lineRule="exact"/>
        <w:rPr>
          <w:rFonts w:ascii="微软雅黑" w:eastAsia="微软雅黑" w:hAnsi="微软雅黑" w:cs="宋体"/>
          <w:sz w:val="20"/>
          <w:szCs w:val="20"/>
        </w:rPr>
      </w:pPr>
    </w:p>
    <w:p w:rsidR="006B2F6D" w:rsidRPr="0067055B" w:rsidRDefault="00632F10" w:rsidP="0067055B">
      <w:pPr>
        <w:spacing w:line="240" w:lineRule="exact"/>
        <w:ind w:leftChars="200" w:left="640" w:rightChars="200" w:right="640"/>
        <w:rPr>
          <w:rFonts w:ascii="微软雅黑" w:eastAsia="微软雅黑" w:hAnsi="微软雅黑" w:cs="楷体_GB2312"/>
          <w:color w:val="00B050"/>
          <w:sz w:val="20"/>
          <w:szCs w:val="20"/>
        </w:rPr>
      </w:pPr>
      <w:r w:rsidRPr="0067055B">
        <w:rPr>
          <w:rFonts w:ascii="微软雅黑" w:eastAsia="微软雅黑" w:hAnsi="微软雅黑" w:cs="楷体_GB2312" w:hint="eastAsia"/>
          <w:color w:val="00B050"/>
          <w:sz w:val="20"/>
          <w:szCs w:val="20"/>
        </w:rPr>
        <w:t>（</w:t>
      </w:r>
      <w:r w:rsidRPr="0067055B">
        <w:rPr>
          <w:rFonts w:ascii="微软雅黑" w:eastAsia="微软雅黑" w:hAnsi="微软雅黑" w:cs="楷体_GB2312" w:hint="eastAsia"/>
          <w:color w:val="00B050"/>
          <w:sz w:val="20"/>
          <w:szCs w:val="20"/>
        </w:rPr>
        <w:t>1983</w:t>
      </w:r>
      <w:r w:rsidRPr="0067055B">
        <w:rPr>
          <w:rFonts w:ascii="微软雅黑" w:eastAsia="微软雅黑" w:hAnsi="微软雅黑" w:cs="楷体_GB2312" w:hint="eastAsia"/>
          <w:color w:val="00B050"/>
          <w:sz w:val="20"/>
          <w:szCs w:val="20"/>
        </w:rPr>
        <w:t>年</w:t>
      </w:r>
      <w:r w:rsidRPr="0067055B">
        <w:rPr>
          <w:rFonts w:ascii="微软雅黑" w:eastAsia="微软雅黑" w:hAnsi="微软雅黑" w:cs="楷体_GB2312" w:hint="eastAsia"/>
          <w:color w:val="00B050"/>
          <w:sz w:val="20"/>
          <w:szCs w:val="20"/>
        </w:rPr>
        <w:t>12</w:t>
      </w:r>
      <w:r w:rsidRPr="0067055B">
        <w:rPr>
          <w:rFonts w:ascii="微软雅黑" w:eastAsia="微软雅黑" w:hAnsi="微软雅黑" w:cs="楷体_GB2312" w:hint="eastAsia"/>
          <w:color w:val="00B050"/>
          <w:sz w:val="20"/>
          <w:szCs w:val="20"/>
        </w:rPr>
        <w:t>月</w:t>
      </w:r>
      <w:r w:rsidRPr="0067055B">
        <w:rPr>
          <w:rFonts w:ascii="微软雅黑" w:eastAsia="微软雅黑" w:hAnsi="微软雅黑" w:cs="楷体_GB2312" w:hint="eastAsia"/>
          <w:color w:val="00B050"/>
          <w:sz w:val="20"/>
          <w:szCs w:val="20"/>
        </w:rPr>
        <w:t>8</w:t>
      </w:r>
      <w:r w:rsidRPr="0067055B">
        <w:rPr>
          <w:rFonts w:ascii="微软雅黑" w:eastAsia="微软雅黑" w:hAnsi="微软雅黑" w:cs="楷体_GB2312" w:hint="eastAsia"/>
          <w:color w:val="00B050"/>
          <w:sz w:val="20"/>
          <w:szCs w:val="20"/>
        </w:rPr>
        <w:t>日第六届全国人民代表大会常务委员会第三次会议通过　根据</w:t>
      </w:r>
      <w:r w:rsidRPr="0067055B">
        <w:rPr>
          <w:rFonts w:ascii="微软雅黑" w:eastAsia="微软雅黑" w:hAnsi="微软雅黑" w:cs="楷体_GB2312" w:hint="eastAsia"/>
          <w:color w:val="00B050"/>
          <w:sz w:val="20"/>
          <w:szCs w:val="20"/>
        </w:rPr>
        <w:t>1996</w:t>
      </w:r>
      <w:r w:rsidRPr="0067055B">
        <w:rPr>
          <w:rFonts w:ascii="微软雅黑" w:eastAsia="微软雅黑" w:hAnsi="微软雅黑" w:cs="楷体_GB2312" w:hint="eastAsia"/>
          <w:color w:val="00B050"/>
          <w:sz w:val="20"/>
          <w:szCs w:val="20"/>
        </w:rPr>
        <w:t>年</w:t>
      </w:r>
      <w:r w:rsidRPr="0067055B">
        <w:rPr>
          <w:rFonts w:ascii="微软雅黑" w:eastAsia="微软雅黑" w:hAnsi="微软雅黑" w:cs="楷体_GB2312" w:hint="eastAsia"/>
          <w:color w:val="00B050"/>
          <w:sz w:val="20"/>
          <w:szCs w:val="20"/>
        </w:rPr>
        <w:t>5</w:t>
      </w:r>
      <w:r w:rsidRPr="0067055B">
        <w:rPr>
          <w:rFonts w:ascii="微软雅黑" w:eastAsia="微软雅黑" w:hAnsi="微软雅黑" w:cs="楷体_GB2312" w:hint="eastAsia"/>
          <w:color w:val="00B050"/>
          <w:sz w:val="20"/>
          <w:szCs w:val="20"/>
        </w:rPr>
        <w:t>月</w:t>
      </w:r>
      <w:r w:rsidRPr="0067055B">
        <w:rPr>
          <w:rFonts w:ascii="微软雅黑" w:eastAsia="微软雅黑" w:hAnsi="微软雅黑" w:cs="楷体_GB2312" w:hint="eastAsia"/>
          <w:color w:val="00B050"/>
          <w:sz w:val="20"/>
          <w:szCs w:val="20"/>
        </w:rPr>
        <w:t>15</w:t>
      </w:r>
      <w:r w:rsidRPr="0067055B">
        <w:rPr>
          <w:rFonts w:ascii="微软雅黑" w:eastAsia="微软雅黑" w:hAnsi="微软雅黑" w:cs="楷体_GB2312" w:hint="eastAsia"/>
          <w:color w:val="00B050"/>
          <w:sz w:val="20"/>
          <w:szCs w:val="20"/>
        </w:rPr>
        <w:t>日第八届全国人民代表大会常务委员会第十九次会议《关于修改</w:t>
      </w:r>
      <w:r w:rsidRPr="0067055B">
        <w:rPr>
          <w:rFonts w:ascii="微软雅黑" w:eastAsia="微软雅黑" w:hAnsi="微软雅黑" w:cs="楷体_GB2312" w:hint="eastAsia"/>
          <w:color w:val="00B050"/>
          <w:sz w:val="20"/>
          <w:szCs w:val="20"/>
        </w:rPr>
        <w:t>&lt;</w:t>
      </w:r>
      <w:r w:rsidRPr="0067055B">
        <w:rPr>
          <w:rFonts w:ascii="微软雅黑" w:eastAsia="微软雅黑" w:hAnsi="微软雅黑" w:cs="楷体_GB2312" w:hint="eastAsia"/>
          <w:color w:val="00B050"/>
          <w:sz w:val="20"/>
          <w:szCs w:val="20"/>
        </w:rPr>
        <w:t>中华人民共和国统计法</w:t>
      </w:r>
      <w:r w:rsidRPr="0067055B">
        <w:rPr>
          <w:rFonts w:ascii="微软雅黑" w:eastAsia="微软雅黑" w:hAnsi="微软雅黑" w:cs="楷体_GB2312" w:hint="eastAsia"/>
          <w:color w:val="00B050"/>
          <w:sz w:val="20"/>
          <w:szCs w:val="20"/>
        </w:rPr>
        <w:t>&gt;</w:t>
      </w:r>
      <w:r w:rsidRPr="0067055B">
        <w:rPr>
          <w:rFonts w:ascii="微软雅黑" w:eastAsia="微软雅黑" w:hAnsi="微软雅黑" w:cs="楷体_GB2312" w:hint="eastAsia"/>
          <w:color w:val="00B050"/>
          <w:sz w:val="20"/>
          <w:szCs w:val="20"/>
        </w:rPr>
        <w:t xml:space="preserve">的决定》修正　</w:t>
      </w:r>
      <w:r w:rsidRPr="0067055B">
        <w:rPr>
          <w:rFonts w:ascii="微软雅黑" w:eastAsia="微软雅黑" w:hAnsi="微软雅黑" w:cs="楷体_GB2312" w:hint="eastAsia"/>
          <w:color w:val="00B050"/>
          <w:sz w:val="20"/>
          <w:szCs w:val="20"/>
        </w:rPr>
        <w:t>2009</w:t>
      </w:r>
      <w:r w:rsidRPr="0067055B">
        <w:rPr>
          <w:rFonts w:ascii="微软雅黑" w:eastAsia="微软雅黑" w:hAnsi="微软雅黑" w:cs="楷体_GB2312" w:hint="eastAsia"/>
          <w:color w:val="00B050"/>
          <w:sz w:val="20"/>
          <w:szCs w:val="20"/>
        </w:rPr>
        <w:t>年</w:t>
      </w:r>
      <w:r w:rsidRPr="0067055B">
        <w:rPr>
          <w:rFonts w:ascii="微软雅黑" w:eastAsia="微软雅黑" w:hAnsi="微软雅黑" w:cs="楷体_GB2312" w:hint="eastAsia"/>
          <w:color w:val="00B050"/>
          <w:sz w:val="20"/>
          <w:szCs w:val="20"/>
        </w:rPr>
        <w:t>6</w:t>
      </w:r>
      <w:r w:rsidRPr="0067055B">
        <w:rPr>
          <w:rFonts w:ascii="微软雅黑" w:eastAsia="微软雅黑" w:hAnsi="微软雅黑" w:cs="楷体_GB2312" w:hint="eastAsia"/>
          <w:color w:val="00B050"/>
          <w:sz w:val="20"/>
          <w:szCs w:val="20"/>
        </w:rPr>
        <w:t>月</w:t>
      </w:r>
      <w:r w:rsidRPr="0067055B">
        <w:rPr>
          <w:rFonts w:ascii="微软雅黑" w:eastAsia="微软雅黑" w:hAnsi="微软雅黑" w:cs="楷体_GB2312" w:hint="eastAsia"/>
          <w:color w:val="00B050"/>
          <w:sz w:val="20"/>
          <w:szCs w:val="20"/>
        </w:rPr>
        <w:t>27</w:t>
      </w:r>
      <w:r w:rsidRPr="0067055B">
        <w:rPr>
          <w:rFonts w:ascii="微软雅黑" w:eastAsia="微软雅黑" w:hAnsi="微软雅黑" w:cs="楷体_GB2312" w:hint="eastAsia"/>
          <w:color w:val="00B050"/>
          <w:sz w:val="20"/>
          <w:szCs w:val="20"/>
        </w:rPr>
        <w:t>日第十一届全国人民代表大会常务委员会第九次会议修订）</w:t>
      </w:r>
    </w:p>
    <w:p w:rsidR="006B2F6D" w:rsidRPr="0067055B" w:rsidRDefault="006B2F6D" w:rsidP="0067055B">
      <w:pPr>
        <w:spacing w:line="240" w:lineRule="exact"/>
        <w:rPr>
          <w:rFonts w:ascii="微软雅黑" w:eastAsia="微软雅黑" w:hAnsi="微软雅黑" w:cs="宋体"/>
          <w:sz w:val="20"/>
          <w:szCs w:val="20"/>
        </w:rPr>
      </w:pPr>
    </w:p>
    <w:p w:rsidR="006B2F6D" w:rsidRPr="0067055B" w:rsidRDefault="00632F10" w:rsidP="0067055B">
      <w:pPr>
        <w:spacing w:line="240" w:lineRule="exact"/>
        <w:jc w:val="center"/>
        <w:rPr>
          <w:rFonts w:ascii="微软雅黑" w:eastAsia="微软雅黑" w:hAnsi="微软雅黑" w:cs="楷体_GB2312"/>
          <w:b/>
          <w:sz w:val="20"/>
          <w:szCs w:val="20"/>
        </w:rPr>
      </w:pPr>
      <w:r w:rsidRPr="0067055B">
        <w:rPr>
          <w:rFonts w:ascii="微软雅黑" w:eastAsia="微软雅黑" w:hAnsi="微软雅黑" w:cs="楷体_GB2312" w:hint="eastAsia"/>
          <w:b/>
          <w:sz w:val="20"/>
          <w:szCs w:val="20"/>
        </w:rPr>
        <w:t>目　　录</w:t>
      </w:r>
    </w:p>
    <w:p w:rsidR="006B2F6D" w:rsidRPr="0067055B" w:rsidRDefault="006B2F6D" w:rsidP="0067055B">
      <w:pPr>
        <w:spacing w:line="240" w:lineRule="exact"/>
        <w:rPr>
          <w:rFonts w:ascii="微软雅黑" w:eastAsia="微软雅黑" w:hAnsi="微软雅黑" w:cs="宋体"/>
          <w:sz w:val="20"/>
          <w:szCs w:val="20"/>
        </w:rPr>
      </w:pPr>
    </w:p>
    <w:p w:rsidR="006B2F6D" w:rsidRPr="0067055B" w:rsidRDefault="00632F10" w:rsidP="0067055B">
      <w:pPr>
        <w:spacing w:line="240" w:lineRule="exact"/>
        <w:rPr>
          <w:rFonts w:ascii="微软雅黑" w:eastAsia="微软雅黑" w:hAnsi="微软雅黑" w:cs="楷体_GB2312"/>
          <w:b/>
          <w:color w:val="7030A0"/>
          <w:sz w:val="20"/>
          <w:szCs w:val="20"/>
        </w:rPr>
      </w:pPr>
      <w:r w:rsidRPr="0067055B">
        <w:rPr>
          <w:rFonts w:ascii="微软雅黑" w:eastAsia="微软雅黑" w:hAnsi="微软雅黑" w:cs="楷体_GB2312" w:hint="eastAsia"/>
          <w:b/>
          <w:color w:val="7030A0"/>
          <w:sz w:val="20"/>
          <w:szCs w:val="20"/>
        </w:rPr>
        <w:t xml:space="preserve">　　</w:t>
      </w:r>
      <w:r w:rsidRPr="0067055B">
        <w:rPr>
          <w:rFonts w:ascii="微软雅黑" w:eastAsia="微软雅黑" w:hAnsi="微软雅黑" w:cs="楷体_GB2312" w:hint="eastAsia"/>
          <w:b/>
          <w:color w:val="7030A0"/>
          <w:sz w:val="20"/>
          <w:szCs w:val="20"/>
        </w:rPr>
        <w:t>第一章　总则</w:t>
      </w:r>
      <w:r w:rsidR="0067055B">
        <w:rPr>
          <w:rFonts w:ascii="微软雅黑" w:eastAsia="微软雅黑" w:hAnsi="微软雅黑" w:cs="楷体_GB2312" w:hint="eastAsia"/>
          <w:b/>
          <w:color w:val="7030A0"/>
          <w:sz w:val="20"/>
          <w:szCs w:val="20"/>
        </w:rPr>
        <w:t xml:space="preserve"> ---------------------------------------------------------------------------------------------------</w:t>
      </w:r>
    </w:p>
    <w:p w:rsidR="006B2F6D" w:rsidRPr="0067055B" w:rsidRDefault="00632F10" w:rsidP="0067055B">
      <w:pPr>
        <w:spacing w:line="240" w:lineRule="exact"/>
        <w:rPr>
          <w:rFonts w:ascii="微软雅黑" w:eastAsia="微软雅黑" w:hAnsi="微软雅黑" w:cs="楷体_GB2312"/>
          <w:b/>
          <w:color w:val="7030A0"/>
          <w:sz w:val="20"/>
          <w:szCs w:val="20"/>
        </w:rPr>
      </w:pPr>
      <w:r w:rsidRPr="0067055B">
        <w:rPr>
          <w:rFonts w:ascii="微软雅黑" w:eastAsia="微软雅黑" w:hAnsi="微软雅黑" w:cs="楷体_GB2312" w:hint="eastAsia"/>
          <w:b/>
          <w:color w:val="7030A0"/>
          <w:sz w:val="20"/>
          <w:szCs w:val="20"/>
        </w:rPr>
        <w:t xml:space="preserve">　　</w:t>
      </w:r>
      <w:r w:rsidRPr="0067055B">
        <w:rPr>
          <w:rFonts w:ascii="微软雅黑" w:eastAsia="微软雅黑" w:hAnsi="微软雅黑" w:cs="楷体_GB2312" w:hint="eastAsia"/>
          <w:b/>
          <w:color w:val="7030A0"/>
          <w:sz w:val="20"/>
          <w:szCs w:val="20"/>
        </w:rPr>
        <w:t>第二章　统计调查管理</w:t>
      </w:r>
      <w:r w:rsidR="0067055B">
        <w:rPr>
          <w:rFonts w:ascii="微软雅黑" w:eastAsia="微软雅黑" w:hAnsi="微软雅黑" w:cs="楷体_GB2312" w:hint="eastAsia"/>
          <w:b/>
          <w:color w:val="7030A0"/>
          <w:sz w:val="20"/>
          <w:szCs w:val="20"/>
        </w:rPr>
        <w:t xml:space="preserve"> ------------------------------------------------------------------------------------------</w:t>
      </w:r>
    </w:p>
    <w:p w:rsidR="006B2F6D" w:rsidRPr="0067055B" w:rsidRDefault="00632F10" w:rsidP="0067055B">
      <w:pPr>
        <w:spacing w:line="240" w:lineRule="exact"/>
        <w:rPr>
          <w:rFonts w:ascii="微软雅黑" w:eastAsia="微软雅黑" w:hAnsi="微软雅黑" w:cs="楷体_GB2312"/>
          <w:b/>
          <w:color w:val="7030A0"/>
          <w:sz w:val="20"/>
          <w:szCs w:val="20"/>
        </w:rPr>
      </w:pPr>
      <w:r w:rsidRPr="0067055B">
        <w:rPr>
          <w:rFonts w:ascii="微软雅黑" w:eastAsia="微软雅黑" w:hAnsi="微软雅黑" w:cs="楷体_GB2312" w:hint="eastAsia"/>
          <w:b/>
          <w:color w:val="7030A0"/>
          <w:sz w:val="20"/>
          <w:szCs w:val="20"/>
        </w:rPr>
        <w:t xml:space="preserve">　　</w:t>
      </w:r>
      <w:r w:rsidRPr="0067055B">
        <w:rPr>
          <w:rFonts w:ascii="微软雅黑" w:eastAsia="微软雅黑" w:hAnsi="微软雅黑" w:cs="楷体_GB2312" w:hint="eastAsia"/>
          <w:b/>
          <w:color w:val="7030A0"/>
          <w:sz w:val="20"/>
          <w:szCs w:val="20"/>
        </w:rPr>
        <w:t>第三章　统计资料的管理和公布</w:t>
      </w:r>
      <w:r w:rsidR="0067055B">
        <w:rPr>
          <w:rFonts w:ascii="微软雅黑" w:eastAsia="微软雅黑" w:hAnsi="微软雅黑" w:cs="楷体_GB2312" w:hint="eastAsia"/>
          <w:b/>
          <w:color w:val="7030A0"/>
          <w:sz w:val="20"/>
          <w:szCs w:val="20"/>
        </w:rPr>
        <w:t xml:space="preserve"> ---------------------------------------------------------------------------------</w:t>
      </w:r>
    </w:p>
    <w:p w:rsidR="006B2F6D" w:rsidRPr="0067055B" w:rsidRDefault="00632F10" w:rsidP="0067055B">
      <w:pPr>
        <w:spacing w:line="240" w:lineRule="exact"/>
        <w:rPr>
          <w:rFonts w:ascii="微软雅黑" w:eastAsia="微软雅黑" w:hAnsi="微软雅黑" w:cs="楷体_GB2312"/>
          <w:b/>
          <w:color w:val="7030A0"/>
          <w:sz w:val="20"/>
          <w:szCs w:val="20"/>
        </w:rPr>
      </w:pPr>
      <w:r w:rsidRPr="0067055B">
        <w:rPr>
          <w:rFonts w:ascii="微软雅黑" w:eastAsia="微软雅黑" w:hAnsi="微软雅黑" w:cs="楷体_GB2312" w:hint="eastAsia"/>
          <w:b/>
          <w:color w:val="7030A0"/>
          <w:sz w:val="20"/>
          <w:szCs w:val="20"/>
        </w:rPr>
        <w:t xml:space="preserve">　　</w:t>
      </w:r>
      <w:r w:rsidRPr="0067055B">
        <w:rPr>
          <w:rFonts w:ascii="微软雅黑" w:eastAsia="微软雅黑" w:hAnsi="微软雅黑" w:cs="楷体_GB2312" w:hint="eastAsia"/>
          <w:b/>
          <w:color w:val="7030A0"/>
          <w:sz w:val="20"/>
          <w:szCs w:val="20"/>
        </w:rPr>
        <w:t>第四章　统计机构和统计人员</w:t>
      </w:r>
      <w:r w:rsidR="0067055B">
        <w:rPr>
          <w:rFonts w:ascii="微软雅黑" w:eastAsia="微软雅黑" w:hAnsi="微软雅黑" w:cs="楷体_GB2312" w:hint="eastAsia"/>
          <w:b/>
          <w:color w:val="7030A0"/>
          <w:sz w:val="20"/>
          <w:szCs w:val="20"/>
        </w:rPr>
        <w:t xml:space="preserve"> -----------------------------------------------------------------------------------</w:t>
      </w:r>
    </w:p>
    <w:p w:rsidR="006B2F6D" w:rsidRPr="0067055B" w:rsidRDefault="00632F10" w:rsidP="0067055B">
      <w:pPr>
        <w:spacing w:line="240" w:lineRule="exact"/>
        <w:rPr>
          <w:rFonts w:ascii="微软雅黑" w:eastAsia="微软雅黑" w:hAnsi="微软雅黑" w:cs="楷体_GB2312"/>
          <w:b/>
          <w:color w:val="7030A0"/>
          <w:sz w:val="20"/>
          <w:szCs w:val="20"/>
        </w:rPr>
      </w:pPr>
      <w:r w:rsidRPr="0067055B">
        <w:rPr>
          <w:rFonts w:ascii="微软雅黑" w:eastAsia="微软雅黑" w:hAnsi="微软雅黑" w:cs="楷体_GB2312" w:hint="eastAsia"/>
          <w:b/>
          <w:color w:val="7030A0"/>
          <w:sz w:val="20"/>
          <w:szCs w:val="20"/>
        </w:rPr>
        <w:t xml:space="preserve">　　</w:t>
      </w:r>
      <w:r w:rsidRPr="0067055B">
        <w:rPr>
          <w:rFonts w:ascii="微软雅黑" w:eastAsia="微软雅黑" w:hAnsi="微软雅黑" w:cs="楷体_GB2312" w:hint="eastAsia"/>
          <w:b/>
          <w:color w:val="7030A0"/>
          <w:sz w:val="20"/>
          <w:szCs w:val="20"/>
        </w:rPr>
        <w:t>第五章　监督检查</w:t>
      </w:r>
      <w:r w:rsidR="0067055B">
        <w:rPr>
          <w:rFonts w:ascii="微软雅黑" w:eastAsia="微软雅黑" w:hAnsi="微软雅黑" w:cs="楷体_GB2312" w:hint="eastAsia"/>
          <w:b/>
          <w:color w:val="7030A0"/>
          <w:sz w:val="20"/>
          <w:szCs w:val="20"/>
        </w:rPr>
        <w:t xml:space="preserve"> -----------------------------------------------------------------------------------------------</w:t>
      </w:r>
    </w:p>
    <w:p w:rsidR="006B2F6D" w:rsidRPr="0067055B" w:rsidRDefault="00632F10" w:rsidP="0067055B">
      <w:pPr>
        <w:spacing w:line="240" w:lineRule="exact"/>
        <w:rPr>
          <w:rFonts w:ascii="微软雅黑" w:eastAsia="微软雅黑" w:hAnsi="微软雅黑" w:cs="楷体_GB2312"/>
          <w:b/>
          <w:color w:val="7030A0"/>
          <w:sz w:val="20"/>
          <w:szCs w:val="20"/>
        </w:rPr>
      </w:pPr>
      <w:r w:rsidRPr="0067055B">
        <w:rPr>
          <w:rFonts w:ascii="微软雅黑" w:eastAsia="微软雅黑" w:hAnsi="微软雅黑" w:cs="楷体_GB2312" w:hint="eastAsia"/>
          <w:b/>
          <w:color w:val="7030A0"/>
          <w:sz w:val="20"/>
          <w:szCs w:val="20"/>
        </w:rPr>
        <w:t xml:space="preserve">　　</w:t>
      </w:r>
      <w:r w:rsidRPr="0067055B">
        <w:rPr>
          <w:rFonts w:ascii="微软雅黑" w:eastAsia="微软雅黑" w:hAnsi="微软雅黑" w:cs="楷体_GB2312" w:hint="eastAsia"/>
          <w:b/>
          <w:color w:val="7030A0"/>
          <w:sz w:val="20"/>
          <w:szCs w:val="20"/>
        </w:rPr>
        <w:t>第六章　法律责任</w:t>
      </w:r>
      <w:r w:rsidR="0067055B">
        <w:rPr>
          <w:rFonts w:ascii="微软雅黑" w:eastAsia="微软雅黑" w:hAnsi="微软雅黑" w:cs="楷体_GB2312" w:hint="eastAsia"/>
          <w:b/>
          <w:color w:val="7030A0"/>
          <w:sz w:val="20"/>
          <w:szCs w:val="20"/>
        </w:rPr>
        <w:t xml:space="preserve"> -----------------------------------------------------------------------------------------------</w:t>
      </w:r>
    </w:p>
    <w:p w:rsidR="006B2F6D" w:rsidRPr="0067055B" w:rsidRDefault="00632F10" w:rsidP="0067055B">
      <w:pPr>
        <w:spacing w:line="240" w:lineRule="exact"/>
        <w:rPr>
          <w:rFonts w:ascii="微软雅黑" w:eastAsia="微软雅黑" w:hAnsi="微软雅黑" w:cs="宋体"/>
          <w:b/>
          <w:color w:val="7030A0"/>
          <w:sz w:val="20"/>
          <w:szCs w:val="20"/>
        </w:rPr>
      </w:pPr>
      <w:r w:rsidRPr="0067055B">
        <w:rPr>
          <w:rFonts w:ascii="微软雅黑" w:eastAsia="微软雅黑" w:hAnsi="微软雅黑" w:cs="楷体_GB2312" w:hint="eastAsia"/>
          <w:b/>
          <w:color w:val="7030A0"/>
          <w:sz w:val="20"/>
          <w:szCs w:val="20"/>
        </w:rPr>
        <w:t xml:space="preserve">　　</w:t>
      </w:r>
      <w:r w:rsidRPr="0067055B">
        <w:rPr>
          <w:rFonts w:ascii="微软雅黑" w:eastAsia="微软雅黑" w:hAnsi="微软雅黑" w:cs="楷体_GB2312" w:hint="eastAsia"/>
          <w:b/>
          <w:color w:val="7030A0"/>
          <w:sz w:val="20"/>
          <w:szCs w:val="20"/>
        </w:rPr>
        <w:t>第七章　附则</w:t>
      </w:r>
      <w:r w:rsidR="0067055B">
        <w:rPr>
          <w:rFonts w:ascii="微软雅黑" w:eastAsia="微软雅黑" w:hAnsi="微软雅黑" w:cs="楷体_GB2312" w:hint="eastAsia"/>
          <w:b/>
          <w:color w:val="7030A0"/>
          <w:sz w:val="20"/>
          <w:szCs w:val="20"/>
        </w:rPr>
        <w:t xml:space="preserve"> ---------------------------------------------------------------------------------------------------</w:t>
      </w:r>
    </w:p>
    <w:p w:rsidR="006B2F6D" w:rsidRPr="0067055B" w:rsidRDefault="006B2F6D" w:rsidP="0067055B">
      <w:pPr>
        <w:spacing w:line="240" w:lineRule="exact"/>
        <w:rPr>
          <w:rFonts w:ascii="微软雅黑" w:eastAsia="微软雅黑" w:hAnsi="微软雅黑" w:cs="宋体"/>
          <w:sz w:val="20"/>
          <w:szCs w:val="20"/>
        </w:rPr>
      </w:pPr>
    </w:p>
    <w:p w:rsidR="006B2F6D" w:rsidRPr="0067055B" w:rsidRDefault="00632F10" w:rsidP="0067055B">
      <w:pPr>
        <w:spacing w:line="220" w:lineRule="exact"/>
        <w:jc w:val="center"/>
        <w:rPr>
          <w:rFonts w:ascii="微软雅黑" w:eastAsia="微软雅黑" w:hAnsi="微软雅黑" w:cs="黑体"/>
          <w:b/>
          <w:sz w:val="20"/>
          <w:szCs w:val="20"/>
        </w:rPr>
      </w:pPr>
      <w:r w:rsidRPr="0067055B">
        <w:rPr>
          <w:rFonts w:ascii="微软雅黑" w:eastAsia="微软雅黑" w:hAnsi="微软雅黑" w:cs="黑体" w:hint="eastAsia"/>
          <w:b/>
          <w:sz w:val="20"/>
          <w:szCs w:val="20"/>
        </w:rPr>
        <w:t>第一章　总则</w:t>
      </w:r>
    </w:p>
    <w:p w:rsidR="006B2F6D" w:rsidRPr="0067055B" w:rsidRDefault="006B2F6D" w:rsidP="0067055B">
      <w:pPr>
        <w:spacing w:line="220" w:lineRule="exact"/>
        <w:rPr>
          <w:rFonts w:ascii="微软雅黑" w:eastAsia="微软雅黑" w:hAnsi="微软雅黑" w:cs="宋体"/>
          <w:sz w:val="20"/>
          <w:szCs w:val="20"/>
        </w:rPr>
      </w:pP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宋体" w:hint="eastAsia"/>
          <w:sz w:val="20"/>
          <w:szCs w:val="20"/>
        </w:rPr>
        <w:t xml:space="preserve">　　</w:t>
      </w:r>
      <w:r w:rsidRPr="0067055B">
        <w:rPr>
          <w:rFonts w:ascii="微软雅黑" w:eastAsia="微软雅黑" w:hAnsi="微软雅黑" w:cs="黑体" w:hint="eastAsia"/>
          <w:sz w:val="20"/>
          <w:szCs w:val="20"/>
        </w:rPr>
        <w:t>第一</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为了科学、有效地组织统计工作，保障统计资料的真实性、准确性、完整性和及时性，发挥统计在了解国情国力、服务经济社会发展中的重要作用，促进社会主义现代化建设事业发展，制定本法。</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第二</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本法适用于各级人民政府、县级以上人民政府统计机构和有关部门组织实施的统计活动。</w:t>
      </w:r>
    </w:p>
    <w:p w:rsidR="006B2F6D" w:rsidRPr="0067055B" w:rsidRDefault="00632F10" w:rsidP="0067055B">
      <w:pPr>
        <w:spacing w:line="220" w:lineRule="exact"/>
        <w:rPr>
          <w:rFonts w:ascii="微软雅黑" w:eastAsia="微软雅黑" w:hAnsi="微软雅黑" w:cs="黑体"/>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统计的基本任务是对经济社会发展情况进行统计调查、统计分析，提供统计资料和统计咨询意见，实行统计监督。</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黑体" w:hint="eastAsia"/>
          <w:sz w:val="20"/>
          <w:szCs w:val="20"/>
        </w:rPr>
        <w:t xml:space="preserve">　　第三</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国家建立集中统一的统计系统，实行统一领导、分级负责的统计管理体制。</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第四</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国务院和地方各级人民政府、各有关部门应当加强对</w:t>
      </w:r>
      <w:r w:rsidRPr="0067055B">
        <w:rPr>
          <w:rFonts w:ascii="微软雅黑" w:eastAsia="微软雅黑" w:hAnsi="微软雅黑" w:cs="仿宋_GB2312" w:hint="eastAsia"/>
          <w:sz w:val="20"/>
          <w:szCs w:val="20"/>
        </w:rPr>
        <w:t>统计工作的组织领导，为统计工作提供必要的保障。</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第五</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国家加强统计科学研究，健全科学的统计指标体系，不断改进统计调查方法，提高统计的科学性。</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国家有计划地加强统计信息化建设，推进统计信息搜集、处理、传输、共享、存储技术和统计数据库体系的现代化。</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第六</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统计机构和统计人员依照本法规定独立行使统计调查、统计报告、统计监督的职权，不受侵犯。</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地方各级人民政府、政府统计机构和有关部门以及各单位的负责人，不得自行修改统计机构和统计人员依法搜集、整理的统计资料，不得以任何方式要求统计机构、统计人员及其他机构、人员伪造、篡改统计资料，不得对依法履行职责或者拒绝、抵制统计违法行为的统计人员打击报复。</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第七</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第八</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统计工作应当接受社会公众的监</w:t>
      </w:r>
      <w:r w:rsidRPr="0067055B">
        <w:rPr>
          <w:rFonts w:ascii="微软雅黑" w:eastAsia="微软雅黑" w:hAnsi="微软雅黑" w:cs="仿宋_GB2312" w:hint="eastAsia"/>
          <w:sz w:val="20"/>
          <w:szCs w:val="20"/>
        </w:rPr>
        <w:t>督。任何单位和个人有权检举统计中弄虚作假等违法行为。对检举有功的单位和个人应当给予表彰和奖励。</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第九</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统计机构和统计人员对在统计工作中知悉的国家秘密、商业秘密和个人信息，应当予以保密。</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第十</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任何单位和个人不得利用虚假统计资料骗取荣誉称号、物质利益或者职务晋升。</w:t>
      </w:r>
    </w:p>
    <w:p w:rsidR="006B2F6D" w:rsidRPr="0067055B" w:rsidRDefault="006B2F6D" w:rsidP="0067055B">
      <w:pPr>
        <w:spacing w:line="220" w:lineRule="exact"/>
        <w:rPr>
          <w:rFonts w:ascii="微软雅黑" w:eastAsia="微软雅黑" w:hAnsi="微软雅黑" w:cs="宋体"/>
          <w:sz w:val="20"/>
          <w:szCs w:val="20"/>
        </w:rPr>
      </w:pPr>
    </w:p>
    <w:p w:rsidR="006B2F6D" w:rsidRPr="0067055B" w:rsidRDefault="00632F10" w:rsidP="0067055B">
      <w:pPr>
        <w:spacing w:line="220" w:lineRule="exact"/>
        <w:jc w:val="center"/>
        <w:rPr>
          <w:rFonts w:ascii="微软雅黑" w:eastAsia="微软雅黑" w:hAnsi="微软雅黑" w:cs="黑体"/>
          <w:b/>
          <w:sz w:val="20"/>
          <w:szCs w:val="20"/>
        </w:rPr>
      </w:pPr>
      <w:r w:rsidRPr="0067055B">
        <w:rPr>
          <w:rFonts w:ascii="微软雅黑" w:eastAsia="微软雅黑" w:hAnsi="微软雅黑" w:cs="黑体" w:hint="eastAsia"/>
          <w:b/>
          <w:sz w:val="20"/>
          <w:szCs w:val="20"/>
        </w:rPr>
        <w:t>第二章　统计调查管理</w:t>
      </w:r>
    </w:p>
    <w:p w:rsidR="006B2F6D" w:rsidRPr="0067055B" w:rsidRDefault="006B2F6D" w:rsidP="0067055B">
      <w:pPr>
        <w:spacing w:line="220" w:lineRule="exact"/>
        <w:rPr>
          <w:rFonts w:ascii="微软雅黑" w:eastAsia="微软雅黑" w:hAnsi="微软雅黑" w:cs="宋体"/>
          <w:sz w:val="20"/>
          <w:szCs w:val="20"/>
        </w:rPr>
      </w:pP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第十一</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统计调查项目包括国家统计调查项目、部门统计调查项目和地方统计调查项目。</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国家统计调查项目是指全国性基本情况的统计调查项目。部门统计调查项目是指国务院有关部门的专业性统计调查项目。地方统计调查项</w:t>
      </w:r>
      <w:r w:rsidRPr="0067055B">
        <w:rPr>
          <w:rFonts w:ascii="微软雅黑" w:eastAsia="微软雅黑" w:hAnsi="微软雅黑" w:cs="仿宋_GB2312" w:hint="eastAsia"/>
          <w:sz w:val="20"/>
          <w:szCs w:val="20"/>
        </w:rPr>
        <w:t>目是指县级以上地方人民政府及其部门的地方性统计调查项目。</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国家统计调查项目、部门统计调查项目、地方统计调查项目应当明确分工，互相衔接，不得重复。</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第十二</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国家统计调查项目由国家统计局制定，或者由国家统计局和国务院有关部门共同制定，报国务院备案；重大的国家统计调查项目报国务院审批。</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部门统计调查项目由国务院有关部门制定。统计调查对象属于本部门管辖系统的，报国家统计局备案；统计调查对象超出本部门管辖系统的，报国家统计局审批。</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地方</w:t>
      </w:r>
      <w:r w:rsidR="0067055B">
        <w:rPr>
          <w:rFonts w:ascii="微软雅黑" w:eastAsia="微软雅黑" w:hAnsi="微软雅黑" w:cs="仿宋_GB2312" w:hint="eastAsia"/>
          <w:sz w:val="20"/>
          <w:szCs w:val="20"/>
        </w:rPr>
        <w:t>统计调查项目由县级以上地方人民政府统计机构和有关部门分别制定或</w:t>
      </w:r>
      <w:r w:rsidRPr="0067055B">
        <w:rPr>
          <w:rFonts w:ascii="微软雅黑" w:eastAsia="微软雅黑" w:hAnsi="微软雅黑" w:cs="仿宋_GB2312" w:hint="eastAsia"/>
          <w:sz w:val="20"/>
          <w:szCs w:val="20"/>
        </w:rPr>
        <w:t>共同制定。其中，由省级人民政府统计机构单独制定或者和有关部门共同制定的，报国家统计局审批；由省级以下人民政府统计机构单独制定或者和有关部门共同制定的，报省级人民政府统计机构审批；由县级以上地方人民政府有关部门制定的，报本级人民政府统计机构审批。</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第十三</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统计调查项目的审批机关应当对调查项目的必要性、可行性、科学性进行审查，对符合法定条件的，作出予以批准的书面决定，并公布；对不符合法定条件的，作出不予批准的书面决定，并说明理由。</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w:t>
      </w:r>
      <w:r w:rsidRPr="0067055B">
        <w:rPr>
          <w:rFonts w:ascii="微软雅黑" w:eastAsia="微软雅黑" w:hAnsi="微软雅黑" w:cs="黑体" w:hint="eastAsia"/>
          <w:sz w:val="20"/>
          <w:szCs w:val="20"/>
        </w:rPr>
        <w:t>十四</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制定统计调查项目，应当同时制定该项目的统计调查制度，并依照本法第十二条的规定一并报经审批或者备案。</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统计调查制度应当对调查目的、调查内容、调查方法、调查对象、调查组织方式、调查表式、统计资料的报送和公布等作出规定。</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统计调查应当按照统计调查</w:t>
      </w:r>
      <w:r w:rsidR="0067055B">
        <w:rPr>
          <w:rFonts w:ascii="微软雅黑" w:eastAsia="微软雅黑" w:hAnsi="微软雅黑" w:cs="仿宋_GB2312" w:hint="eastAsia"/>
          <w:sz w:val="20"/>
          <w:szCs w:val="20"/>
        </w:rPr>
        <w:t>制度组织实施。变更统计调查制度的内容，应当报经原审批机关批准或</w:t>
      </w:r>
      <w:r w:rsidRPr="0067055B">
        <w:rPr>
          <w:rFonts w:ascii="微软雅黑" w:eastAsia="微软雅黑" w:hAnsi="微软雅黑" w:cs="仿宋_GB2312" w:hint="eastAsia"/>
          <w:sz w:val="20"/>
          <w:szCs w:val="20"/>
        </w:rPr>
        <w:t>原备案机关备案。</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第十五</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统计调查表应当标明表号、制定机关、批准或者备案文号、有效期限等标志。</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对未标明前款规定的标志或者超过有效期限的统计调查表，统计调查对象有权拒绝填报；县级以上</w:t>
      </w:r>
      <w:r w:rsidRPr="0067055B">
        <w:rPr>
          <w:rFonts w:ascii="微软雅黑" w:eastAsia="微软雅黑" w:hAnsi="微软雅黑" w:cs="仿宋_GB2312" w:hint="eastAsia"/>
          <w:sz w:val="20"/>
          <w:szCs w:val="20"/>
        </w:rPr>
        <w:t>人民政府统计机构应当依法责令停止有关统计调查活动。</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第十六</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搜集、整理统计资料，应当以周期性普查为基础，以经常性抽样调查为主体，综合运用全面调查、重点调查等方法，并充分利用行政记录等资料。</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重大国情国力普查由国务院统一领导，国务院和地方人民政府组织统计机构和有关部门共同实施。</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lastRenderedPageBreak/>
        <w:t xml:space="preserve">　　</w:t>
      </w:r>
      <w:r w:rsidRPr="0067055B">
        <w:rPr>
          <w:rFonts w:ascii="微软雅黑" w:eastAsia="微软雅黑" w:hAnsi="微软雅黑" w:cs="黑体" w:hint="eastAsia"/>
          <w:sz w:val="20"/>
          <w:szCs w:val="20"/>
        </w:rPr>
        <w:t>第十七</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国家制定统一的统计标准，保障统计调查采用的指标涵义、计算方法、分类目录、调查表式和统计编码等的标准化。</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国家统计标准由国家统计局制定，或者由国家统计局和国务院标准化主管部门共同制定。</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国务院有关部门可以</w:t>
      </w:r>
      <w:r w:rsidRPr="0067055B">
        <w:rPr>
          <w:rFonts w:ascii="微软雅黑" w:eastAsia="微软雅黑" w:hAnsi="微软雅黑" w:cs="仿宋_GB2312" w:hint="eastAsia"/>
          <w:sz w:val="20"/>
          <w:szCs w:val="20"/>
        </w:rPr>
        <w:t>制定补充性的部门统计标准，报国家统计局审批。部门统计标准不得与国家统计标准相抵触。</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第十八</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县级以上人民政府统计机构根据统计任务的需要，可以在统计调查对象中推广使用计算机网络报送统计资料。</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第十九</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县级以上人民政府应当将统计工作所需经费列入财政预算。</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重大国情国力普查所需经费，由国务院和地方人民政府共同负担，列入相应年度的财政预算，按时拨付，确保到位。</w:t>
      </w:r>
    </w:p>
    <w:p w:rsidR="006B2F6D" w:rsidRPr="0067055B" w:rsidRDefault="006B2F6D" w:rsidP="0067055B">
      <w:pPr>
        <w:spacing w:line="220" w:lineRule="exact"/>
        <w:rPr>
          <w:rFonts w:ascii="微软雅黑" w:eastAsia="微软雅黑" w:hAnsi="微软雅黑" w:cs="宋体"/>
          <w:sz w:val="20"/>
          <w:szCs w:val="20"/>
        </w:rPr>
      </w:pPr>
    </w:p>
    <w:p w:rsidR="006B2F6D" w:rsidRPr="0067055B" w:rsidRDefault="00632F10" w:rsidP="0067055B">
      <w:pPr>
        <w:spacing w:line="220" w:lineRule="exact"/>
        <w:jc w:val="center"/>
        <w:rPr>
          <w:rFonts w:ascii="微软雅黑" w:eastAsia="微软雅黑" w:hAnsi="微软雅黑" w:cs="黑体"/>
          <w:b/>
          <w:sz w:val="20"/>
          <w:szCs w:val="20"/>
        </w:rPr>
      </w:pPr>
      <w:r w:rsidRPr="0067055B">
        <w:rPr>
          <w:rFonts w:ascii="微软雅黑" w:eastAsia="微软雅黑" w:hAnsi="微软雅黑" w:cs="黑体" w:hint="eastAsia"/>
          <w:b/>
          <w:sz w:val="20"/>
          <w:szCs w:val="20"/>
        </w:rPr>
        <w:t>第三章　统计资料的管理和公布</w:t>
      </w:r>
    </w:p>
    <w:p w:rsidR="006B2F6D" w:rsidRPr="0067055B" w:rsidRDefault="006B2F6D" w:rsidP="0067055B">
      <w:pPr>
        <w:spacing w:line="220" w:lineRule="exact"/>
        <w:rPr>
          <w:rFonts w:ascii="微软雅黑" w:eastAsia="微软雅黑" w:hAnsi="微软雅黑" w:cs="宋体"/>
          <w:sz w:val="20"/>
          <w:szCs w:val="20"/>
        </w:rPr>
      </w:pP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第二十</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县级以上人民政府统计机构和有关部门以及乡、镇人民政府，应当按照国家有关规定建立统计资料的保存、管理制度，建立健全统计信息共享机制。</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第二十一</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国家机关、企业事业单位和其他组织等统计调查对象，应当按照国家有关规定设置原始记录、统计台账，建立健全统计资料的审核、签署、交接、归档等管理制度。</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统计资料的审核、签署人员应当对其审核、签署的统计资料的真实性、准确性和完整性负责。</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第二十二</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县级以上人民政府有关部门应当及时向本级人民政府统计机构提供统计所需的行政记录资料和国民经济核算所需的财务资料、财</w:t>
      </w:r>
      <w:r w:rsidRPr="0067055B">
        <w:rPr>
          <w:rFonts w:ascii="微软雅黑" w:eastAsia="微软雅黑" w:hAnsi="微软雅黑" w:cs="仿宋_GB2312" w:hint="eastAsia"/>
          <w:sz w:val="20"/>
          <w:szCs w:val="20"/>
        </w:rPr>
        <w:t>政资料及其他资料，并按照统计调查制度的规定及时向本级人民政府统计机构报送其组织实施统计调查取得的有关资料。</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县级以上人民政府统计机构应当及时向本级人民政府有关部门提供有关统计资料。</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第二十三</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县级以上人民政府统计机构按照国家有关规定，定期公布统计资料。</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国家统计数据以国家统计局公布的数据为准。</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第二十四</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县级以上人民政府有关部门统计调查取得的统计资料，由本部门按照国家有关规定公布。</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第二十五</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统计调查中获得的能够识别或者推断单个统计调查对象身份的资料，任何单位和个人不得对外提供、泄</w:t>
      </w:r>
      <w:r w:rsidRPr="0067055B">
        <w:rPr>
          <w:rFonts w:ascii="微软雅黑" w:eastAsia="微软雅黑" w:hAnsi="微软雅黑" w:cs="仿宋_GB2312" w:hint="eastAsia"/>
          <w:sz w:val="20"/>
          <w:szCs w:val="20"/>
        </w:rPr>
        <w:t>露，不得用于统计以外的目的。</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第二十六</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县级以上人民政府统计机构和有关部门统计调查取得的统计资料，除依法应当保密的外，应当及时公开，供社会公众查询。</w:t>
      </w:r>
    </w:p>
    <w:p w:rsidR="006B2F6D" w:rsidRPr="0067055B" w:rsidRDefault="006B2F6D" w:rsidP="0067055B">
      <w:pPr>
        <w:spacing w:line="220" w:lineRule="exact"/>
        <w:rPr>
          <w:rFonts w:ascii="微软雅黑" w:eastAsia="微软雅黑" w:hAnsi="微软雅黑" w:cs="宋体"/>
          <w:sz w:val="20"/>
          <w:szCs w:val="20"/>
        </w:rPr>
      </w:pPr>
    </w:p>
    <w:p w:rsidR="006B2F6D" w:rsidRPr="0067055B" w:rsidRDefault="00632F10" w:rsidP="0067055B">
      <w:pPr>
        <w:spacing w:line="220" w:lineRule="exact"/>
        <w:jc w:val="center"/>
        <w:rPr>
          <w:rFonts w:ascii="微软雅黑" w:eastAsia="微软雅黑" w:hAnsi="微软雅黑" w:cs="黑体"/>
          <w:b/>
          <w:sz w:val="20"/>
          <w:szCs w:val="20"/>
        </w:rPr>
      </w:pPr>
      <w:r w:rsidRPr="0067055B">
        <w:rPr>
          <w:rFonts w:ascii="微软雅黑" w:eastAsia="微软雅黑" w:hAnsi="微软雅黑" w:cs="黑体" w:hint="eastAsia"/>
          <w:b/>
          <w:sz w:val="20"/>
          <w:szCs w:val="20"/>
        </w:rPr>
        <w:t>第四章　统计机构和统计人员</w:t>
      </w:r>
    </w:p>
    <w:p w:rsidR="006B2F6D" w:rsidRPr="0067055B" w:rsidRDefault="006B2F6D" w:rsidP="0067055B">
      <w:pPr>
        <w:spacing w:line="220" w:lineRule="exact"/>
        <w:rPr>
          <w:rFonts w:ascii="微软雅黑" w:eastAsia="微软雅黑" w:hAnsi="微软雅黑" w:cs="宋体"/>
          <w:sz w:val="20"/>
          <w:szCs w:val="20"/>
        </w:rPr>
      </w:pP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第二十七</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国务院设立国家统计局，依法组织领导和协调全国的统计工作。</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国家统计局根据工作需要设立的派出调查机构，承担国家统计局布置的统计调查等任务。</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县级以上地方人民政府设立独立的统计机构，乡、镇人民政府设置统计工作岗位，配备专职或者兼职统计人员，依法管理、开展统计工作，实施统计调查。</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第二十八</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县级以上</w:t>
      </w:r>
      <w:r w:rsidRPr="0067055B">
        <w:rPr>
          <w:rFonts w:ascii="微软雅黑" w:eastAsia="微软雅黑" w:hAnsi="微软雅黑" w:cs="仿宋_GB2312" w:hint="eastAsia"/>
          <w:sz w:val="20"/>
          <w:szCs w:val="20"/>
        </w:rPr>
        <w:t>人民政府有关部门根据统计任务的需要设立统计机构，或者在有关机构中设置统计人员，并指定统计负责人，依法组织、管理本部门职责范围内的统计工作，实施统计调查，在统计业务上受本级人民政府统计机构的指导。</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第二十九</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统计机构、统计人员应当依法履行职责，如实搜集、报送统计资料，不得伪造、篡改统计资料，不得以任何方式要求任何单位和个人提供不真实的统计资料，不得有其他违反本法规定的行为。</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统计人员应当坚持实事求是，恪守职业道德，对其负责搜集、审核、录入的统计资料与统计调查对象报送的统计资料的一致性负责。</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第三十</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统计人员进行统计调查时，有权就与统计有关的问题询问有关人员，要求其如实提供有关情况、资料并改正不真实、不准确的资料。</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统计人员进行统计调查时，应当出示县级以上人民政府统计机构或者有关部门颁发的工作证件；未出示的，统计调查对象有权拒绝调查。</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第三十一</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国家实行统计专业技术职务资格考试、评聘制度，提高统计人员的专业素质，保障统计队伍的稳定性。</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统计人员应当具备与其从事的统计工作相适应的专业知识和业务能力。</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县级以上人民政府统计机构和有关部门应当加强对统计人员的专业培训和职业道德教育。</w:t>
      </w:r>
    </w:p>
    <w:p w:rsidR="006B2F6D" w:rsidRPr="0067055B" w:rsidRDefault="006B2F6D" w:rsidP="0067055B">
      <w:pPr>
        <w:spacing w:line="220" w:lineRule="exact"/>
        <w:rPr>
          <w:rFonts w:ascii="微软雅黑" w:eastAsia="微软雅黑" w:hAnsi="微软雅黑" w:cs="宋体"/>
          <w:sz w:val="20"/>
          <w:szCs w:val="20"/>
        </w:rPr>
      </w:pPr>
    </w:p>
    <w:p w:rsidR="006B2F6D" w:rsidRPr="0067055B" w:rsidRDefault="00632F10" w:rsidP="0067055B">
      <w:pPr>
        <w:spacing w:line="220" w:lineRule="exact"/>
        <w:jc w:val="center"/>
        <w:rPr>
          <w:rFonts w:ascii="微软雅黑" w:eastAsia="微软雅黑" w:hAnsi="微软雅黑" w:cs="黑体"/>
          <w:b/>
          <w:sz w:val="20"/>
          <w:szCs w:val="20"/>
        </w:rPr>
      </w:pPr>
      <w:r w:rsidRPr="0067055B">
        <w:rPr>
          <w:rFonts w:ascii="微软雅黑" w:eastAsia="微软雅黑" w:hAnsi="微软雅黑" w:cs="黑体" w:hint="eastAsia"/>
          <w:b/>
          <w:sz w:val="20"/>
          <w:szCs w:val="20"/>
        </w:rPr>
        <w:t>第五章　监督检查</w:t>
      </w:r>
    </w:p>
    <w:p w:rsidR="006B2F6D" w:rsidRPr="0067055B" w:rsidRDefault="006B2F6D" w:rsidP="0067055B">
      <w:pPr>
        <w:spacing w:line="220" w:lineRule="exact"/>
        <w:rPr>
          <w:rFonts w:ascii="微软雅黑" w:eastAsia="微软雅黑" w:hAnsi="微软雅黑" w:cs="宋体"/>
          <w:sz w:val="20"/>
          <w:szCs w:val="20"/>
        </w:rPr>
      </w:pP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第三十二</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县级以上人民政府及其监察机关对下级人民政府、本级人民政府统计机构和有关部门执行本法的情况，实施监督。</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第三十三</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国家统计局组织管理全国统计工作的监督检查，查处重大统计违法行为。</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县级以上地方人民政府统计机构依法查处本行政区域内发生的统计违法行为。但是，国家统计局派出的调查机构组织实施的统计调查活动中发生的统计违法行为，由组织实施该项统计调查的调查机构负责查处。</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法律、行政法规对有关部门查处统计违法行为另有规定的，从其规定。</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第三十四</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县级以上人民政府有关部门应当积极协助本级人民政府统计机构查处统计违法行为，及时向本级人民政府统计机构移送有关统计违法案件材料。</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第三十五</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县级以上人民政府统计机构在调查统计违法行为或者核查统计数据时，有权采取下列措施：</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（一）发出统计检查查询书，向检查对象查询有关事项；</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（二）要求检查对象提供有关原始记录和凭证、统计台账、统计调查表、会计资料及其他相关证明和资料；</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（三）就与检查有关的事项询问有关人员；</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（四）进入检查对象的业务场所和统计数据处理信息系统进行检查、核对；</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（五）经本机构负责人批准，登记保存检查对象的有关原始记录和凭证、统计台账、统计调查表、会计资料及其他相关证明和资料；</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（六）对与检查事项有关的情况和资料进行记录、录音、录像、照相和复制。</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县级以上人民政府统计机构进行监督检查时，监督检查人员不得少于二人，并应当出示执法证件；未出示的，有关单位和个人有权拒绝检查。</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lastRenderedPageBreak/>
        <w:t xml:space="preserve">　　</w:t>
      </w:r>
      <w:r w:rsidRPr="0067055B">
        <w:rPr>
          <w:rFonts w:ascii="微软雅黑" w:eastAsia="微软雅黑" w:hAnsi="微软雅黑" w:cs="黑体" w:hint="eastAsia"/>
          <w:sz w:val="20"/>
          <w:szCs w:val="20"/>
        </w:rPr>
        <w:t>第三十六</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县级以上人民政府统计机构履行监督检查职责时，有关单位和个人应当如实反映情况，提供相关证明和资料，不得拒绝、阻碍检查，不得转移、隐匿、篡改、毁弃原始记录和凭证、统计台账、</w:t>
      </w:r>
      <w:bookmarkStart w:id="0" w:name="_GoBack"/>
      <w:bookmarkEnd w:id="0"/>
      <w:r w:rsidRPr="0067055B">
        <w:rPr>
          <w:rFonts w:ascii="微软雅黑" w:eastAsia="微软雅黑" w:hAnsi="微软雅黑" w:cs="仿宋_GB2312" w:hint="eastAsia"/>
          <w:sz w:val="20"/>
          <w:szCs w:val="20"/>
        </w:rPr>
        <w:t>统计调</w:t>
      </w:r>
      <w:r w:rsidRPr="0067055B">
        <w:rPr>
          <w:rFonts w:ascii="微软雅黑" w:eastAsia="微软雅黑" w:hAnsi="微软雅黑" w:cs="仿宋_GB2312" w:hint="eastAsia"/>
          <w:sz w:val="20"/>
          <w:szCs w:val="20"/>
        </w:rPr>
        <w:t>查表、会计资料及其他相关证明和资料。</w:t>
      </w:r>
    </w:p>
    <w:p w:rsidR="006B2F6D" w:rsidRPr="0067055B" w:rsidRDefault="006B2F6D" w:rsidP="0067055B">
      <w:pPr>
        <w:spacing w:line="220" w:lineRule="exact"/>
        <w:rPr>
          <w:rFonts w:ascii="微软雅黑" w:eastAsia="微软雅黑" w:hAnsi="微软雅黑" w:cs="宋体"/>
          <w:sz w:val="20"/>
          <w:szCs w:val="20"/>
        </w:rPr>
      </w:pPr>
    </w:p>
    <w:p w:rsidR="006B2F6D" w:rsidRPr="0067055B" w:rsidRDefault="00632F10" w:rsidP="0067055B">
      <w:pPr>
        <w:spacing w:line="220" w:lineRule="exact"/>
        <w:jc w:val="center"/>
        <w:rPr>
          <w:rFonts w:ascii="微软雅黑" w:eastAsia="微软雅黑" w:hAnsi="微软雅黑" w:cs="黑体"/>
          <w:b/>
          <w:sz w:val="20"/>
          <w:szCs w:val="20"/>
        </w:rPr>
      </w:pPr>
      <w:r w:rsidRPr="0067055B">
        <w:rPr>
          <w:rFonts w:ascii="微软雅黑" w:eastAsia="微软雅黑" w:hAnsi="微软雅黑" w:cs="黑体" w:hint="eastAsia"/>
          <w:b/>
          <w:sz w:val="20"/>
          <w:szCs w:val="20"/>
        </w:rPr>
        <w:t>第六章　法律责任</w:t>
      </w:r>
    </w:p>
    <w:p w:rsidR="006B2F6D" w:rsidRPr="0067055B" w:rsidRDefault="006B2F6D" w:rsidP="0067055B">
      <w:pPr>
        <w:spacing w:line="220" w:lineRule="exact"/>
        <w:rPr>
          <w:rFonts w:ascii="微软雅黑" w:eastAsia="微软雅黑" w:hAnsi="微软雅黑" w:cs="宋体"/>
          <w:sz w:val="20"/>
          <w:szCs w:val="20"/>
        </w:rPr>
      </w:pP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第三十七</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地方人民政府、政府统计机构或者有关部门、单位的负责人有下列行为之一的，由任免机关或者监察机关依法给予处分，并由县级以上人民政府统计机构予以通报：</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（一）自行修改统计资料、编造虚假统计数据的；</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（二）要求统计机构、统计人员或者其他机构、人员伪造、篡改统计资料的；</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（三）对依法履行职责或者拒绝、抵制统计违法行为的统计人员打击报复的；</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（四）对本地方、本部门、本单位发生的严重统计违法行为失察的。</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第三十八</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县级以上人</w:t>
      </w:r>
      <w:r w:rsidRPr="0067055B">
        <w:rPr>
          <w:rFonts w:ascii="微软雅黑" w:eastAsia="微软雅黑" w:hAnsi="微软雅黑" w:cs="仿宋_GB2312" w:hint="eastAsia"/>
          <w:sz w:val="20"/>
          <w:szCs w:val="20"/>
        </w:rPr>
        <w:t>民政府统计机构或者有关部门在组织实施统计调查活动中有下列行为之一的，由本级人民政府、上级人民政府统计机构或者本级人民政府统计机构责令改正，予以通报；对直接负责的主管人员和其他直接责任人员，由任免机关或者监察机关依法给予处分：</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（一）未经批准擅自组织实施统计调查的；</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（二）未经批准擅自变更统计调查制度的内容的；</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（三）伪造、篡改统计资料的；</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（四）要求统计调查对象或者其他机构、人员提供不真实的统计资料的；</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（五）未按照统计调查制度的规定报送有关资料的。</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统计人员有前款第三项至第五项所列行为之一的，责令改正，依法给予处分。</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第三十九</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县级以上人民政府统计机构或者有关部门有下列行为之一的，对直接负责的主管人员和其他直接责任人员由任免机关或者监察机关依法给予处分：</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（一）违法公布统计资料的；</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（二）泄露统计调查对象的商业秘密、个人信息或者提供、泄露在统计调查中获得的能够识别或者推断单个统计调查对象身份的资料的；</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（三）违反国家有关规定，造成统计资料毁损、灭失的。</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统计人员有前款所列行为之一的，依法给予处分。</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第四十</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统计机构、统计人员泄露国家秘密的，依法追究法律责任。</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第四十一</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（一）拒绝提供统计资料或者经催报后仍未按时提供统计资料的；</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（二）提供不真实或者不完整的统计资料的；</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（三）拒绝答复或者不如实答复统计检查查询书的；</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（四）拒绝、阻碍统计调查、统计检查的；</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（五</w:t>
      </w:r>
      <w:r w:rsidRPr="0067055B">
        <w:rPr>
          <w:rFonts w:ascii="微软雅黑" w:eastAsia="微软雅黑" w:hAnsi="微软雅黑" w:cs="仿宋_GB2312" w:hint="eastAsia"/>
          <w:sz w:val="20"/>
          <w:szCs w:val="20"/>
        </w:rPr>
        <w:t>）转移、隐匿、篡改、毁弃或者拒绝提供原始记录和凭证、统计台账、统计调查表及其他相关证明和资料的。</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企业事业单位或者其他组织有前款所列行为之一的，可以并处五万元以下的罚款；情节严重的，并处五万元以上二十万元以下的罚款。</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个体工商户有本条第一款所列行为之一的，由县级以上人民政府统计机构责令改正，给予警告，可以并处一万元以下的罚款。</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第四十二</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作为统计调查对象的国家机关、企业事业单位或者其他组织迟报统计资料，或者未按照国家有关规定设置原始记录、统计台账的，由县级以上人民政府统计机构责令改正，给予警告</w:t>
      </w:r>
      <w:r w:rsidRPr="0067055B">
        <w:rPr>
          <w:rFonts w:ascii="微软雅黑" w:eastAsia="微软雅黑" w:hAnsi="微软雅黑" w:cs="仿宋_GB2312" w:hint="eastAsia"/>
          <w:sz w:val="20"/>
          <w:szCs w:val="20"/>
        </w:rPr>
        <w:t>。</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企业事业单位或者其他组织有前款所列行为之一的，可以并处一万元以下的罚款。</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个体工商户迟报统计资料的，由县级以上人民政府统计机构责令改正，给予警告，可以并处一千元以下的罚款。</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第四十三</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县级以上人民政府统计机构查处统计违法行为时，认为对有关国家工作人员依法应当给予处分的，应当提出给予处分的建议；该国家工作人员的任免机关或者监察机关应当依法及时作出决定，并将结果书面通知县级以上人民政府统计机构。</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第四十四</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作为统计调查对象的个人在重大国情国力普查活动中拒绝、阻碍统计调查，或者提供不真实或</w:t>
      </w:r>
      <w:r w:rsidRPr="0067055B">
        <w:rPr>
          <w:rFonts w:ascii="微软雅黑" w:eastAsia="微软雅黑" w:hAnsi="微软雅黑" w:cs="仿宋_GB2312" w:hint="eastAsia"/>
          <w:sz w:val="20"/>
          <w:szCs w:val="20"/>
        </w:rPr>
        <w:t>者不完整的普查资料的，由县级以上人民政府统计机构责令改正，予以批评教育。</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第四十五</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违反本法规定，利用虚假统计资料骗取荣誉称号、物质利益或者职务晋升的，除对其编造虚假统计资料或者要求他人编造虚假统计资料的行为依法追究法律责任外，由作出有关决定的单位或者其上级单位、监察机关取消其荣誉称号，追缴获得的物质利益，撤销晋升的职务。</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第四十六</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当事人对县级以上人民政府统计机构作出的行政处罚决定不服的，可以依法申请行政复议或者提起行政诉讼。其中，对国家统计局在省、自治区、直辖市派出的调查机构作出的行政处罚决</w:t>
      </w:r>
      <w:r w:rsidRPr="0067055B">
        <w:rPr>
          <w:rFonts w:ascii="微软雅黑" w:eastAsia="微软雅黑" w:hAnsi="微软雅黑" w:cs="仿宋_GB2312" w:hint="eastAsia"/>
          <w:sz w:val="20"/>
          <w:szCs w:val="20"/>
        </w:rPr>
        <w:t>定不服的，向国家统计局申请行政复议；对国家统计局派出的其他调查机构作出的行政处罚决定不服的，向国家统计局在该派出机构所在的省、自治区、直辖市派出的调查机构申请行政复议。</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第四十七</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违反本法规定，构成犯罪的，依法追究刑事责任。</w:t>
      </w:r>
    </w:p>
    <w:p w:rsidR="006B2F6D" w:rsidRPr="0067055B" w:rsidRDefault="006B2F6D" w:rsidP="0067055B">
      <w:pPr>
        <w:spacing w:line="220" w:lineRule="exact"/>
        <w:rPr>
          <w:rFonts w:ascii="微软雅黑" w:eastAsia="微软雅黑" w:hAnsi="微软雅黑" w:cs="宋体"/>
          <w:sz w:val="20"/>
          <w:szCs w:val="20"/>
        </w:rPr>
      </w:pPr>
    </w:p>
    <w:p w:rsidR="006B2F6D" w:rsidRPr="0067055B" w:rsidRDefault="00632F10" w:rsidP="0067055B">
      <w:pPr>
        <w:spacing w:line="220" w:lineRule="exact"/>
        <w:jc w:val="center"/>
        <w:rPr>
          <w:rFonts w:ascii="微软雅黑" w:eastAsia="微软雅黑" w:hAnsi="微软雅黑" w:cs="黑体"/>
          <w:b/>
          <w:sz w:val="20"/>
          <w:szCs w:val="20"/>
        </w:rPr>
      </w:pPr>
      <w:r w:rsidRPr="0067055B">
        <w:rPr>
          <w:rFonts w:ascii="微软雅黑" w:eastAsia="微软雅黑" w:hAnsi="微软雅黑" w:cs="黑体" w:hint="eastAsia"/>
          <w:b/>
          <w:sz w:val="20"/>
          <w:szCs w:val="20"/>
        </w:rPr>
        <w:t>第七章　附则</w:t>
      </w:r>
    </w:p>
    <w:p w:rsidR="006B2F6D" w:rsidRPr="0067055B" w:rsidRDefault="006B2F6D" w:rsidP="0067055B">
      <w:pPr>
        <w:spacing w:line="220" w:lineRule="exact"/>
        <w:rPr>
          <w:rFonts w:ascii="微软雅黑" w:eastAsia="微软雅黑" w:hAnsi="微软雅黑" w:cs="宋体"/>
          <w:sz w:val="20"/>
          <w:szCs w:val="20"/>
        </w:rPr>
      </w:pP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第四十八</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本法所称县级以上人民政府统计机构，是指国家统计局及其派出的调查机构、县级以上地方人民政府统计机构。</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第四十九</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民间统计调查活动的管理办法，由国务院制定。</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中华人民共和国境外的组织、个人需要在中华人民共和国境内进行统计调查活动的，应当按照国务院的规定报请审批。</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仿宋_GB2312" w:hint="eastAsia"/>
          <w:sz w:val="20"/>
          <w:szCs w:val="20"/>
        </w:rPr>
        <w:t>利用统计调查危害国家安全、损害社会公共利益或者进行欺诈活动的，依法追究法律责任。</w:t>
      </w:r>
    </w:p>
    <w:p w:rsidR="006B2F6D" w:rsidRPr="0067055B" w:rsidRDefault="00632F10" w:rsidP="0067055B">
      <w:pPr>
        <w:spacing w:line="220" w:lineRule="exact"/>
        <w:rPr>
          <w:rFonts w:ascii="微软雅黑" w:eastAsia="微软雅黑" w:hAnsi="微软雅黑" w:cs="仿宋_GB2312"/>
          <w:sz w:val="20"/>
          <w:szCs w:val="20"/>
        </w:rPr>
      </w:pPr>
      <w:r w:rsidRPr="0067055B">
        <w:rPr>
          <w:rFonts w:ascii="微软雅黑" w:eastAsia="微软雅黑" w:hAnsi="微软雅黑" w:cs="仿宋_GB2312" w:hint="eastAsia"/>
          <w:sz w:val="20"/>
          <w:szCs w:val="20"/>
        </w:rPr>
        <w:t xml:space="preserve">　　</w:t>
      </w:r>
      <w:r w:rsidRPr="0067055B">
        <w:rPr>
          <w:rFonts w:ascii="微软雅黑" w:eastAsia="微软雅黑" w:hAnsi="微软雅黑" w:cs="黑体" w:hint="eastAsia"/>
          <w:sz w:val="20"/>
          <w:szCs w:val="20"/>
        </w:rPr>
        <w:t>第五十</w:t>
      </w:r>
      <w:r w:rsidRPr="0067055B">
        <w:rPr>
          <w:rFonts w:ascii="微软雅黑" w:eastAsia="微软雅黑" w:hAnsi="微软雅黑" w:cs="仿宋_GB2312" w:hint="eastAsia"/>
          <w:sz w:val="20"/>
          <w:szCs w:val="20"/>
        </w:rPr>
        <w:t>条</w:t>
      </w:r>
      <w:r w:rsidRPr="0067055B">
        <w:rPr>
          <w:rFonts w:ascii="微软雅黑" w:eastAsia="微软雅黑" w:hAnsi="微软雅黑" w:cs="仿宋_GB2312" w:hint="eastAsia"/>
          <w:sz w:val="20"/>
          <w:szCs w:val="20"/>
        </w:rPr>
        <w:t xml:space="preserve">　本法自</w:t>
      </w:r>
      <w:r w:rsidRPr="0067055B">
        <w:rPr>
          <w:rFonts w:ascii="微软雅黑" w:eastAsia="微软雅黑" w:hAnsi="微软雅黑" w:cs="仿宋_GB2312" w:hint="eastAsia"/>
          <w:sz w:val="20"/>
          <w:szCs w:val="20"/>
        </w:rPr>
        <w:t>2010</w:t>
      </w:r>
      <w:r w:rsidRPr="0067055B">
        <w:rPr>
          <w:rFonts w:ascii="微软雅黑" w:eastAsia="微软雅黑" w:hAnsi="微软雅黑" w:cs="仿宋_GB2312" w:hint="eastAsia"/>
          <w:sz w:val="20"/>
          <w:szCs w:val="20"/>
        </w:rPr>
        <w:t>年</w:t>
      </w:r>
      <w:r w:rsidRPr="0067055B">
        <w:rPr>
          <w:rFonts w:ascii="微软雅黑" w:eastAsia="微软雅黑" w:hAnsi="微软雅黑" w:cs="仿宋_GB2312" w:hint="eastAsia"/>
          <w:sz w:val="20"/>
          <w:szCs w:val="20"/>
        </w:rPr>
        <w:t>1</w:t>
      </w:r>
      <w:r w:rsidRPr="0067055B">
        <w:rPr>
          <w:rFonts w:ascii="微软雅黑" w:eastAsia="微软雅黑" w:hAnsi="微软雅黑" w:cs="仿宋_GB2312" w:hint="eastAsia"/>
          <w:sz w:val="20"/>
          <w:szCs w:val="20"/>
        </w:rPr>
        <w:t>月</w:t>
      </w:r>
      <w:r w:rsidRPr="0067055B">
        <w:rPr>
          <w:rFonts w:ascii="微软雅黑" w:eastAsia="微软雅黑" w:hAnsi="微软雅黑" w:cs="仿宋_GB2312" w:hint="eastAsia"/>
          <w:sz w:val="20"/>
          <w:szCs w:val="20"/>
        </w:rPr>
        <w:t>1</w:t>
      </w:r>
      <w:r w:rsidRPr="0067055B">
        <w:rPr>
          <w:rFonts w:ascii="微软雅黑" w:eastAsia="微软雅黑" w:hAnsi="微软雅黑" w:cs="仿宋_GB2312" w:hint="eastAsia"/>
          <w:sz w:val="20"/>
          <w:szCs w:val="20"/>
        </w:rPr>
        <w:t>日起施行。</w:t>
      </w:r>
    </w:p>
    <w:sectPr w:rsidR="006B2F6D" w:rsidRPr="0067055B" w:rsidSect="0067055B">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F6D" w:rsidRDefault="006B2F6D" w:rsidP="006B2F6D">
      <w:r>
        <w:separator/>
      </w:r>
    </w:p>
  </w:endnote>
  <w:endnote w:type="continuationSeparator" w:id="0">
    <w:p w:rsidR="006B2F6D" w:rsidRDefault="006B2F6D" w:rsidP="006B2F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F6D" w:rsidRDefault="006B2F6D">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6B2F6D" w:rsidRDefault="00632F10">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6B2F6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B2F6D">
                  <w:rPr>
                    <w:rFonts w:ascii="宋体" w:eastAsia="宋体" w:hAnsi="宋体" w:cs="宋体" w:hint="eastAsia"/>
                    <w:sz w:val="28"/>
                    <w:szCs w:val="28"/>
                  </w:rPr>
                  <w:fldChar w:fldCharType="separate"/>
                </w:r>
                <w:r w:rsidR="0067055B">
                  <w:rPr>
                    <w:rFonts w:ascii="宋体" w:eastAsia="宋体" w:hAnsi="宋体" w:cs="宋体"/>
                    <w:noProof/>
                    <w:sz w:val="28"/>
                    <w:szCs w:val="28"/>
                  </w:rPr>
                  <w:t>4</w:t>
                </w:r>
                <w:r w:rsidR="006B2F6D">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F6D" w:rsidRDefault="006B2F6D">
    <w:pPr>
      <w:pStyle w:val="a6"/>
    </w:pPr>
    <w:r>
      <w:pict>
        <v:shapetype id="_x0000_t202" coordsize="21600,21600" o:spt="202" path="m,l,21600r21600,l21600,xe">
          <v:stroke joinstyle="miter"/>
          <v:path gradientshapeok="t" o:connecttype="rect"/>
        </v:shapetype>
        <v:shape id="_x0000_s1026" type="#_x0000_t202" style="position:absolute;margin-left:451.6pt;margin-top:0;width:63.2pt;height:18.15pt;z-index:251658240;mso-position-horizontal-relative:margin;mso-width-relative:page;mso-height-relative:page"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6B2F6D" w:rsidRDefault="00632F10">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6B2F6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B2F6D">
                  <w:rPr>
                    <w:rFonts w:ascii="宋体" w:eastAsia="宋体" w:hAnsi="宋体" w:cs="宋体" w:hint="eastAsia"/>
                    <w:sz w:val="28"/>
                    <w:szCs w:val="28"/>
                  </w:rPr>
                  <w:fldChar w:fldCharType="separate"/>
                </w:r>
                <w:r>
                  <w:rPr>
                    <w:rFonts w:ascii="宋体" w:eastAsia="宋体" w:hAnsi="宋体" w:cs="宋体"/>
                    <w:noProof/>
                    <w:sz w:val="28"/>
                    <w:szCs w:val="28"/>
                  </w:rPr>
                  <w:t>2</w:t>
                </w:r>
                <w:r w:rsidR="006B2F6D">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F6D" w:rsidRDefault="006B2F6D" w:rsidP="006B2F6D">
      <w:r>
        <w:separator/>
      </w:r>
    </w:p>
  </w:footnote>
  <w:footnote w:type="continuationSeparator" w:id="0">
    <w:p w:rsidR="006B2F6D" w:rsidRDefault="006B2F6D" w:rsidP="006B2F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F6D" w:rsidRDefault="006B2F6D">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F6D" w:rsidRDefault="006B2F6D">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efaultTabStop w:val="420"/>
  <w:drawingGridHorizontalSpacing w:val="160"/>
  <w:drawingGridVerticalSpacing w:val="435"/>
  <w:displayHorizont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513D8"/>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32F10"/>
    <w:rsid w:val="00661B2B"/>
    <w:rsid w:val="0067055B"/>
    <w:rsid w:val="006858D8"/>
    <w:rsid w:val="006B016C"/>
    <w:rsid w:val="006B2F6D"/>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CA9360A"/>
    <w:rsid w:val="0D2F2A95"/>
    <w:rsid w:val="13897E98"/>
    <w:rsid w:val="18BE58F5"/>
    <w:rsid w:val="19DE5665"/>
    <w:rsid w:val="19F86B68"/>
    <w:rsid w:val="24D82782"/>
    <w:rsid w:val="2AA5267B"/>
    <w:rsid w:val="2E994720"/>
    <w:rsid w:val="2F7753E6"/>
    <w:rsid w:val="3258761C"/>
    <w:rsid w:val="3A5D56A7"/>
    <w:rsid w:val="44BC0EEC"/>
    <w:rsid w:val="482A39F4"/>
    <w:rsid w:val="4C0419F1"/>
    <w:rsid w:val="4D89380C"/>
    <w:rsid w:val="56755F92"/>
    <w:rsid w:val="59D0424A"/>
    <w:rsid w:val="5C094B1A"/>
    <w:rsid w:val="61F03BC4"/>
    <w:rsid w:val="62663FCF"/>
    <w:rsid w:val="6501697A"/>
    <w:rsid w:val="653A70E2"/>
    <w:rsid w:val="6C1E17DE"/>
    <w:rsid w:val="6C6D0995"/>
    <w:rsid w:val="6F556051"/>
    <w:rsid w:val="702C5F51"/>
    <w:rsid w:val="70B32443"/>
    <w:rsid w:val="72406E3D"/>
    <w:rsid w:val="741052E8"/>
    <w:rsid w:val="7DD71DE2"/>
    <w:rsid w:val="7DE561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2F6D"/>
    <w:pPr>
      <w:widowControl w:val="0"/>
      <w:jc w:val="both"/>
    </w:pPr>
    <w:rPr>
      <w:rFonts w:eastAsia="仿宋_GB2312"/>
      <w:kern w:val="2"/>
      <w:sz w:val="32"/>
      <w:szCs w:val="24"/>
    </w:rPr>
  </w:style>
  <w:style w:type="paragraph" w:styleId="1">
    <w:name w:val="heading 1"/>
    <w:basedOn w:val="a"/>
    <w:next w:val="a"/>
    <w:link w:val="1Char"/>
    <w:qFormat/>
    <w:rsid w:val="006B2F6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B2F6D"/>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6B2F6D"/>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6B2F6D"/>
    <w:pPr>
      <w:shd w:val="clear" w:color="auto" w:fill="000080"/>
    </w:pPr>
  </w:style>
  <w:style w:type="paragraph" w:styleId="a4">
    <w:name w:val="Plain Text"/>
    <w:basedOn w:val="a"/>
    <w:link w:val="Char"/>
    <w:uiPriority w:val="99"/>
    <w:unhideWhenUsed/>
    <w:qFormat/>
    <w:rsid w:val="006B2F6D"/>
    <w:rPr>
      <w:rFonts w:ascii="宋体" w:eastAsia="宋体" w:hAnsi="Courier New"/>
      <w:sz w:val="21"/>
      <w:szCs w:val="21"/>
    </w:rPr>
  </w:style>
  <w:style w:type="paragraph" w:styleId="a5">
    <w:name w:val="Balloon Text"/>
    <w:basedOn w:val="a"/>
    <w:semiHidden/>
    <w:qFormat/>
    <w:rsid w:val="006B2F6D"/>
    <w:rPr>
      <w:sz w:val="18"/>
      <w:szCs w:val="18"/>
    </w:rPr>
  </w:style>
  <w:style w:type="paragraph" w:styleId="a6">
    <w:name w:val="footer"/>
    <w:basedOn w:val="a"/>
    <w:link w:val="Char0"/>
    <w:uiPriority w:val="99"/>
    <w:qFormat/>
    <w:rsid w:val="006B2F6D"/>
    <w:pPr>
      <w:tabs>
        <w:tab w:val="center" w:pos="4153"/>
        <w:tab w:val="right" w:pos="8306"/>
      </w:tabs>
      <w:snapToGrid w:val="0"/>
      <w:jc w:val="left"/>
    </w:pPr>
    <w:rPr>
      <w:sz w:val="18"/>
      <w:szCs w:val="18"/>
    </w:rPr>
  </w:style>
  <w:style w:type="paragraph" w:styleId="a7">
    <w:name w:val="header"/>
    <w:basedOn w:val="a"/>
    <w:link w:val="Char1"/>
    <w:uiPriority w:val="99"/>
    <w:qFormat/>
    <w:rsid w:val="006B2F6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B2F6D"/>
  </w:style>
  <w:style w:type="paragraph" w:styleId="a8">
    <w:name w:val="Subtitle"/>
    <w:basedOn w:val="a"/>
    <w:next w:val="a"/>
    <w:link w:val="Char2"/>
    <w:qFormat/>
    <w:rsid w:val="006B2F6D"/>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6B2F6D"/>
    <w:pPr>
      <w:ind w:leftChars="200" w:left="420"/>
    </w:pPr>
  </w:style>
  <w:style w:type="paragraph" w:styleId="a9">
    <w:name w:val="Title"/>
    <w:basedOn w:val="a"/>
    <w:next w:val="a"/>
    <w:link w:val="Char3"/>
    <w:qFormat/>
    <w:rsid w:val="006B2F6D"/>
    <w:pPr>
      <w:spacing w:before="240" w:after="60"/>
      <w:jc w:val="center"/>
      <w:outlineLvl w:val="0"/>
    </w:pPr>
    <w:rPr>
      <w:rFonts w:ascii="Cambria" w:eastAsia="宋体" w:hAnsi="Cambria"/>
      <w:b/>
      <w:bCs/>
      <w:szCs w:val="32"/>
    </w:rPr>
  </w:style>
  <w:style w:type="character" w:styleId="aa">
    <w:name w:val="Strong"/>
    <w:qFormat/>
    <w:rsid w:val="006B2F6D"/>
    <w:rPr>
      <w:b/>
      <w:bCs/>
    </w:rPr>
  </w:style>
  <w:style w:type="character" w:styleId="ab">
    <w:name w:val="page number"/>
    <w:basedOn w:val="a0"/>
    <w:qFormat/>
    <w:rsid w:val="006B2F6D"/>
  </w:style>
  <w:style w:type="character" w:styleId="ac">
    <w:name w:val="FollowedHyperlink"/>
    <w:qFormat/>
    <w:rsid w:val="006B2F6D"/>
    <w:rPr>
      <w:color w:val="800080"/>
      <w:u w:val="single"/>
    </w:rPr>
  </w:style>
  <w:style w:type="character" w:styleId="ad">
    <w:name w:val="Emphasis"/>
    <w:qFormat/>
    <w:rsid w:val="006B2F6D"/>
    <w:rPr>
      <w:i/>
      <w:iCs/>
    </w:rPr>
  </w:style>
  <w:style w:type="character" w:styleId="ae">
    <w:name w:val="Hyperlink"/>
    <w:uiPriority w:val="99"/>
    <w:qFormat/>
    <w:rsid w:val="006B2F6D"/>
    <w:rPr>
      <w:rFonts w:ascii="ˎ̥" w:hAnsi="ˎ̥" w:hint="default"/>
      <w:color w:val="0404B3"/>
      <w:sz w:val="18"/>
      <w:szCs w:val="18"/>
      <w:u w:val="none"/>
    </w:rPr>
  </w:style>
  <w:style w:type="table" w:styleId="af">
    <w:name w:val="Table Grid"/>
    <w:basedOn w:val="a1"/>
    <w:qFormat/>
    <w:rsid w:val="006B2F6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_Style 20"/>
    <w:basedOn w:val="1"/>
    <w:next w:val="a"/>
    <w:uiPriority w:val="39"/>
    <w:qFormat/>
    <w:rsid w:val="006B2F6D"/>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6B2F6D"/>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6B2F6D"/>
    <w:rPr>
      <w:rFonts w:eastAsia="仿宋_GB2312"/>
      <w:kern w:val="2"/>
      <w:sz w:val="18"/>
      <w:szCs w:val="18"/>
    </w:rPr>
  </w:style>
  <w:style w:type="character" w:customStyle="1" w:styleId="Char">
    <w:name w:val="纯文本 Char"/>
    <w:link w:val="a4"/>
    <w:uiPriority w:val="99"/>
    <w:qFormat/>
    <w:rsid w:val="006B2F6D"/>
    <w:rPr>
      <w:rFonts w:ascii="宋体" w:hAnsi="Courier New" w:cs="Courier New"/>
      <w:kern w:val="2"/>
      <w:sz w:val="21"/>
      <w:szCs w:val="21"/>
    </w:rPr>
  </w:style>
  <w:style w:type="character" w:customStyle="1" w:styleId="Char10">
    <w:name w:val="纯文本 Char1"/>
    <w:qFormat/>
    <w:rsid w:val="006B2F6D"/>
    <w:rPr>
      <w:rFonts w:ascii="宋体" w:hAnsi="Courier New" w:cs="Courier New"/>
      <w:kern w:val="2"/>
      <w:sz w:val="21"/>
      <w:szCs w:val="21"/>
    </w:rPr>
  </w:style>
  <w:style w:type="character" w:customStyle="1" w:styleId="Char2">
    <w:name w:val="副标题 Char"/>
    <w:link w:val="a8"/>
    <w:qFormat/>
    <w:rsid w:val="006B2F6D"/>
    <w:rPr>
      <w:rFonts w:ascii="Cambria" w:hAnsi="Cambria" w:cs="Times New Roman"/>
      <w:b/>
      <w:bCs/>
      <w:kern w:val="28"/>
      <w:sz w:val="32"/>
      <w:szCs w:val="32"/>
    </w:rPr>
  </w:style>
  <w:style w:type="character" w:customStyle="1" w:styleId="1Char">
    <w:name w:val="标题 1 Char"/>
    <w:link w:val="1"/>
    <w:qFormat/>
    <w:rsid w:val="006B2F6D"/>
    <w:rPr>
      <w:rFonts w:eastAsia="仿宋_GB2312"/>
      <w:b/>
      <w:bCs/>
      <w:kern w:val="44"/>
      <w:sz w:val="44"/>
      <w:szCs w:val="44"/>
    </w:rPr>
  </w:style>
  <w:style w:type="character" w:customStyle="1" w:styleId="Char3">
    <w:name w:val="标题 Char"/>
    <w:link w:val="a9"/>
    <w:qFormat/>
    <w:rsid w:val="006B2F6D"/>
    <w:rPr>
      <w:rFonts w:ascii="Cambria" w:hAnsi="Cambria" w:cs="Times New Roman"/>
      <w:b/>
      <w:bCs/>
      <w:kern w:val="2"/>
      <w:sz w:val="32"/>
      <w:szCs w:val="32"/>
    </w:rPr>
  </w:style>
  <w:style w:type="character" w:customStyle="1" w:styleId="11Char">
    <w:name w:val="1.1 Char"/>
    <w:link w:val="11"/>
    <w:qFormat/>
    <w:rsid w:val="006B2F6D"/>
    <w:rPr>
      <w:rFonts w:ascii="Calibri" w:hAnsi="Calibri"/>
      <w:b/>
      <w:bCs/>
      <w:kern w:val="2"/>
      <w:sz w:val="30"/>
      <w:szCs w:val="32"/>
    </w:rPr>
  </w:style>
  <w:style w:type="character" w:customStyle="1" w:styleId="3Char">
    <w:name w:val="标题 3 Char"/>
    <w:link w:val="3"/>
    <w:semiHidden/>
    <w:qFormat/>
    <w:rsid w:val="006B2F6D"/>
    <w:rPr>
      <w:rFonts w:eastAsia="仿宋_GB2312"/>
      <w:b/>
      <w:bCs/>
      <w:kern w:val="2"/>
      <w:sz w:val="32"/>
      <w:szCs w:val="32"/>
    </w:rPr>
  </w:style>
  <w:style w:type="character" w:customStyle="1" w:styleId="2Char">
    <w:name w:val="标题 2 Char"/>
    <w:link w:val="2"/>
    <w:uiPriority w:val="9"/>
    <w:qFormat/>
    <w:rsid w:val="006B2F6D"/>
    <w:rPr>
      <w:rFonts w:ascii="Cambria" w:hAnsi="Cambria"/>
      <w:b/>
      <w:bCs/>
      <w:kern w:val="2"/>
      <w:sz w:val="32"/>
      <w:szCs w:val="32"/>
    </w:rPr>
  </w:style>
  <w:style w:type="character" w:customStyle="1" w:styleId="Char0">
    <w:name w:val="页脚 Char"/>
    <w:link w:val="a6"/>
    <w:uiPriority w:val="99"/>
    <w:qFormat/>
    <w:rsid w:val="006B2F6D"/>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6085</Words>
  <Characters>1104</Characters>
  <Application>Microsoft Office Word</Application>
  <DocSecurity>0</DocSecurity>
  <Lines>9</Lines>
  <Paragraphs>14</Paragraphs>
  <ScaleCrop>false</ScaleCrop>
  <Company>Lenovo</Company>
  <LinksUpToDate>false</LinksUpToDate>
  <CharactersWithSpaces>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D003</dc:title>
  <dc:creator>新大榭</dc:creator>
  <cp:lastModifiedBy>Zhanglb</cp:lastModifiedBy>
  <cp:revision>62</cp:revision>
  <cp:lastPrinted>2023-04-12T01:59:00Z</cp:lastPrinted>
  <dcterms:created xsi:type="dcterms:W3CDTF">2016-10-19T07:39:00Z</dcterms:created>
  <dcterms:modified xsi:type="dcterms:W3CDTF">2023-04-12T01:59:00Z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