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71" w:rsidRPr="00AB6BD5" w:rsidRDefault="00CB58C8" w:rsidP="00AB6BD5">
      <w:pPr>
        <w:spacing w:line="500" w:lineRule="exact"/>
        <w:jc w:val="center"/>
        <w:rPr>
          <w:rFonts w:ascii="微软雅黑" w:eastAsia="微软雅黑" w:hAnsi="微软雅黑" w:cs="宋体"/>
          <w:b/>
          <w:color w:val="FF0000"/>
          <w:kern w:val="0"/>
          <w:sz w:val="36"/>
          <w:szCs w:val="36"/>
        </w:rPr>
      </w:pPr>
      <w:bookmarkStart w:id="0" w:name="_GoBack"/>
      <w:r w:rsidRPr="00AB6BD5">
        <w:rPr>
          <w:rFonts w:ascii="微软雅黑" w:eastAsia="微软雅黑" w:hAnsi="微软雅黑" w:cs="宋体" w:hint="eastAsia"/>
          <w:b/>
          <w:color w:val="FF0000"/>
          <w:kern w:val="0"/>
          <w:sz w:val="36"/>
          <w:szCs w:val="36"/>
        </w:rPr>
        <w:t>中华人民共和国刑法修正案（七）</w:t>
      </w:r>
    </w:p>
    <w:p w:rsidR="003B2271" w:rsidRPr="00AB6BD5" w:rsidRDefault="003B2271" w:rsidP="00AB6BD5">
      <w:pPr>
        <w:spacing w:line="200" w:lineRule="exact"/>
        <w:rPr>
          <w:rFonts w:ascii="微软雅黑" w:eastAsia="微软雅黑" w:hAnsi="微软雅黑" w:cs="宋体"/>
          <w:kern w:val="0"/>
          <w:sz w:val="22"/>
          <w:szCs w:val="22"/>
        </w:rPr>
      </w:pPr>
    </w:p>
    <w:p w:rsidR="003B2271" w:rsidRPr="00AB6BD5" w:rsidRDefault="00CB58C8" w:rsidP="00AB6BD5">
      <w:pPr>
        <w:spacing w:line="200" w:lineRule="exact"/>
        <w:ind w:leftChars="200" w:left="640" w:rightChars="200" w:right="640"/>
        <w:jc w:val="center"/>
        <w:rPr>
          <w:rFonts w:ascii="微软雅黑" w:eastAsia="微软雅黑" w:hAnsi="微软雅黑" w:cs="Arial"/>
          <w:kern w:val="0"/>
          <w:sz w:val="21"/>
          <w:szCs w:val="21"/>
        </w:rPr>
      </w:pPr>
      <w:r w:rsidRPr="00AB6BD5">
        <w:rPr>
          <w:rFonts w:ascii="微软雅黑" w:eastAsia="微软雅黑" w:hAnsi="微软雅黑" w:cs="楷体_GB2312" w:hint="eastAsia"/>
          <w:kern w:val="0"/>
          <w:sz w:val="21"/>
          <w:szCs w:val="21"/>
        </w:rPr>
        <w:t>（</w:t>
      </w:r>
      <w:r w:rsidRPr="00AB6BD5">
        <w:rPr>
          <w:rFonts w:ascii="微软雅黑" w:eastAsia="微软雅黑" w:hAnsi="微软雅黑" w:cs="楷体_GB2312" w:hint="eastAsia"/>
          <w:kern w:val="0"/>
          <w:sz w:val="21"/>
          <w:szCs w:val="21"/>
        </w:rPr>
        <w:t>2009</w:t>
      </w:r>
      <w:r w:rsidRPr="00AB6BD5">
        <w:rPr>
          <w:rFonts w:ascii="微软雅黑" w:eastAsia="微软雅黑" w:hAnsi="微软雅黑" w:cs="楷体_GB2312" w:hint="eastAsia"/>
          <w:kern w:val="0"/>
          <w:sz w:val="21"/>
          <w:szCs w:val="21"/>
        </w:rPr>
        <w:t>年</w:t>
      </w:r>
      <w:r w:rsidRPr="00AB6BD5">
        <w:rPr>
          <w:rFonts w:ascii="微软雅黑" w:eastAsia="微软雅黑" w:hAnsi="微软雅黑" w:cs="楷体_GB2312" w:hint="eastAsia"/>
          <w:kern w:val="0"/>
          <w:sz w:val="21"/>
          <w:szCs w:val="21"/>
        </w:rPr>
        <w:t>2</w:t>
      </w:r>
      <w:r w:rsidRPr="00AB6BD5">
        <w:rPr>
          <w:rFonts w:ascii="微软雅黑" w:eastAsia="微软雅黑" w:hAnsi="微软雅黑" w:cs="楷体_GB2312" w:hint="eastAsia"/>
          <w:kern w:val="0"/>
          <w:sz w:val="21"/>
          <w:szCs w:val="21"/>
        </w:rPr>
        <w:t>月</w:t>
      </w:r>
      <w:r w:rsidRPr="00AB6BD5">
        <w:rPr>
          <w:rFonts w:ascii="微软雅黑" w:eastAsia="微软雅黑" w:hAnsi="微软雅黑" w:cs="楷体_GB2312" w:hint="eastAsia"/>
          <w:kern w:val="0"/>
          <w:sz w:val="21"/>
          <w:szCs w:val="21"/>
        </w:rPr>
        <w:t>28</w:t>
      </w:r>
      <w:r w:rsidRPr="00AB6BD5">
        <w:rPr>
          <w:rFonts w:ascii="微软雅黑" w:eastAsia="微软雅黑" w:hAnsi="微软雅黑" w:cs="楷体_GB2312" w:hint="eastAsia"/>
          <w:kern w:val="0"/>
          <w:sz w:val="21"/>
          <w:szCs w:val="21"/>
        </w:rPr>
        <w:t>日第十一届全国人民代表大会常务委员会第七次会议通过）</w:t>
      </w:r>
    </w:p>
    <w:p w:rsidR="003B2271" w:rsidRPr="00AB6BD5" w:rsidRDefault="003B2271" w:rsidP="00AB6BD5">
      <w:pPr>
        <w:spacing w:line="220" w:lineRule="exact"/>
        <w:rPr>
          <w:rFonts w:ascii="微软雅黑" w:eastAsia="微软雅黑" w:hAnsi="微软雅黑" w:cs="宋体"/>
          <w:kern w:val="0"/>
          <w:sz w:val="21"/>
          <w:szCs w:val="21"/>
        </w:rPr>
      </w:pP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一、</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第一百五十一条第三款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走私珍稀植物及其制品等国家禁止进出口的其他货物、物品的，处五年以下有期徒刑或者拘役，并处或者单处罚金；情节严重的，处五年以上有期徒刑，并处罚金。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二、</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第一百八十条第一款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增加一款作为</w:t>
      </w:r>
      <w:r w:rsidRPr="005979C5">
        <w:rPr>
          <w:rFonts w:ascii="微软雅黑" w:eastAsia="微软雅黑" w:hAnsi="微软雅黑" w:cs="Arial" w:hint="eastAsia"/>
          <w:color w:val="C00000"/>
          <w:kern w:val="0"/>
          <w:sz w:val="21"/>
          <w:szCs w:val="21"/>
        </w:rPr>
        <w:t>第四款</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证券交易所、期货交</w:t>
      </w:r>
      <w:r w:rsidRPr="005979C5">
        <w:rPr>
          <w:rFonts w:ascii="微软雅黑" w:eastAsia="微软雅黑" w:hAnsi="微软雅黑" w:cs="Arial" w:hint="eastAsia"/>
          <w:b/>
          <w:kern w:val="0"/>
          <w:sz w:val="21"/>
          <w:szCs w:val="21"/>
        </w:rPr>
        <w:t>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r w:rsidRPr="00AB6BD5">
        <w:rPr>
          <w:rFonts w:ascii="微软雅黑" w:eastAsia="微软雅黑" w:hAnsi="微软雅黑" w:cs="Arial" w:hint="eastAsia"/>
          <w:kern w:val="0"/>
          <w:sz w:val="21"/>
          <w:szCs w:val="21"/>
        </w:rPr>
        <w:t>”</w:t>
      </w:r>
    </w:p>
    <w:p w:rsidR="003B2271" w:rsidRPr="005979C5" w:rsidRDefault="00CB58C8" w:rsidP="00AB6BD5">
      <w:pPr>
        <w:spacing w:line="220" w:lineRule="exact"/>
        <w:rPr>
          <w:rFonts w:ascii="微软雅黑" w:eastAsia="微软雅黑" w:hAnsi="微软雅黑" w:cs="Arial"/>
          <w:b/>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三、</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第二百零一条</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纳税人采取欺骗、隐瞒手段进行虚假纳税申报或者不申报，逃避缴纳税款数额较大并且占应纳税额百分之十以上的，处三年以下有期徒刑或者拘役，并处罚金；数额巨大并且占应纳税额百分之三十以上的，</w:t>
      </w:r>
      <w:r w:rsidRPr="005979C5">
        <w:rPr>
          <w:rFonts w:ascii="微软雅黑" w:eastAsia="微软雅黑" w:hAnsi="微软雅黑" w:cs="Arial" w:hint="eastAsia"/>
          <w:b/>
          <w:kern w:val="0"/>
          <w:sz w:val="21"/>
          <w:szCs w:val="21"/>
        </w:rPr>
        <w:t>处三年以上七年以下有期徒刑，并处罚金。</w:t>
      </w:r>
    </w:p>
    <w:p w:rsidR="003B2271" w:rsidRPr="005979C5" w:rsidRDefault="00CB58C8" w:rsidP="00AB6BD5">
      <w:pPr>
        <w:spacing w:line="220" w:lineRule="exact"/>
        <w:rPr>
          <w:rFonts w:ascii="微软雅黑" w:eastAsia="微软雅黑" w:hAnsi="微软雅黑" w:cs="Arial"/>
          <w:b/>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“扣缴义务人采取前款所列手段，不缴或者少缴已扣、已收税款，数额较大的，依照前款的规定处罚。</w:t>
      </w:r>
    </w:p>
    <w:p w:rsidR="003B2271" w:rsidRPr="005979C5" w:rsidRDefault="00CB58C8" w:rsidP="00AB6BD5">
      <w:pPr>
        <w:spacing w:line="220" w:lineRule="exact"/>
        <w:rPr>
          <w:rFonts w:ascii="微软雅黑" w:eastAsia="微软雅黑" w:hAnsi="微软雅黑" w:cs="Arial"/>
          <w:b/>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“对多次实施前两款行为，未经处理的，按照累计数额计算。</w:t>
      </w:r>
    </w:p>
    <w:p w:rsidR="003B2271" w:rsidRPr="00AB6BD5" w:rsidRDefault="00CB58C8" w:rsidP="00AB6BD5">
      <w:pPr>
        <w:spacing w:line="220" w:lineRule="exact"/>
        <w:rPr>
          <w:rFonts w:ascii="微软雅黑" w:eastAsia="微软雅黑" w:hAnsi="微软雅黑" w:cs="Arial"/>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“有第一款行为，经税务机关依法下达追缴通知后，补缴应纳税款，缴纳滞纳金，已受行政处罚的，不予追究刑事责任；但是，五年内因逃避缴纳税款受过刑事处罚或者被税务机关给予二次以上行政处罚的除外。</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四、</w:t>
      </w:r>
      <w:r w:rsidRPr="00AB6BD5">
        <w:rPr>
          <w:rFonts w:ascii="微软雅黑" w:eastAsia="微软雅黑" w:hAnsi="微软雅黑" w:cs="Arial" w:hint="eastAsia"/>
          <w:kern w:val="0"/>
          <w:sz w:val="21"/>
          <w:szCs w:val="21"/>
        </w:rPr>
        <w:t>在刑法</w:t>
      </w:r>
      <w:r w:rsidRPr="005979C5">
        <w:rPr>
          <w:rFonts w:ascii="微软雅黑" w:eastAsia="微软雅黑" w:hAnsi="微软雅黑" w:cs="Arial" w:hint="eastAsia"/>
          <w:color w:val="C00000"/>
          <w:kern w:val="0"/>
          <w:sz w:val="21"/>
          <w:szCs w:val="21"/>
        </w:rPr>
        <w:t>第二百二十四条</w:t>
      </w:r>
      <w:r w:rsidRPr="00AB6BD5">
        <w:rPr>
          <w:rFonts w:ascii="微软雅黑" w:eastAsia="微软雅黑" w:hAnsi="微软雅黑" w:cs="Arial" w:hint="eastAsia"/>
          <w:kern w:val="0"/>
          <w:sz w:val="21"/>
          <w:szCs w:val="21"/>
        </w:rPr>
        <w:t>后增加一条，作为</w:t>
      </w:r>
      <w:r w:rsidRPr="005979C5">
        <w:rPr>
          <w:rFonts w:ascii="微软雅黑" w:eastAsia="微软雅黑" w:hAnsi="微软雅黑" w:cs="Arial" w:hint="eastAsia"/>
          <w:color w:val="C00000"/>
          <w:kern w:val="0"/>
          <w:sz w:val="21"/>
          <w:szCs w:val="21"/>
        </w:rPr>
        <w:t>第二百二十四条之一</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组织、领导以推销商品、提供服务等经营活动为名，要求参加者</w:t>
      </w:r>
      <w:r w:rsidRPr="005979C5">
        <w:rPr>
          <w:rFonts w:ascii="微软雅黑" w:eastAsia="微软雅黑" w:hAnsi="微软雅黑" w:cs="Arial" w:hint="eastAsia"/>
          <w:b/>
          <w:kern w:val="0"/>
          <w:sz w:val="21"/>
          <w:szCs w:val="21"/>
        </w:rPr>
        <w:t>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五、</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第二百二十五条第三项</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未经国家有关主管部门批准非法经营证券、期货、保险业务的，或者非法从事资金支付结算业务的；</w:t>
      </w:r>
      <w:r w:rsidRPr="00AB6BD5">
        <w:rPr>
          <w:rFonts w:ascii="微软雅黑" w:eastAsia="微软雅黑" w:hAnsi="微软雅黑" w:cs="Arial" w:hint="eastAsia"/>
          <w:kern w:val="0"/>
          <w:sz w:val="21"/>
          <w:szCs w:val="21"/>
        </w:rPr>
        <w:t>”</w:t>
      </w:r>
    </w:p>
    <w:p w:rsidR="003B2271" w:rsidRPr="005979C5" w:rsidRDefault="00CB58C8" w:rsidP="00AB6BD5">
      <w:pPr>
        <w:spacing w:line="220" w:lineRule="exact"/>
        <w:rPr>
          <w:rFonts w:ascii="微软雅黑" w:eastAsia="微软雅黑" w:hAnsi="微软雅黑" w:cs="Arial"/>
          <w:b/>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六、</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第二百三十九条</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以勒索财物为目的绑架他人的，或者绑架他人作为人质的，处十年</w:t>
      </w:r>
      <w:r w:rsidRPr="005979C5">
        <w:rPr>
          <w:rFonts w:ascii="微软雅黑" w:eastAsia="微软雅黑" w:hAnsi="微软雅黑" w:cs="Arial" w:hint="eastAsia"/>
          <w:b/>
          <w:kern w:val="0"/>
          <w:sz w:val="21"/>
          <w:szCs w:val="21"/>
        </w:rPr>
        <w:t>以上有期徒刑或者无期徒刑，并处罚金或者没收财产；情节较轻的，处五年以上十年以下有期徒刑，并处罚金。</w:t>
      </w:r>
    </w:p>
    <w:p w:rsidR="003B2271" w:rsidRPr="005979C5" w:rsidRDefault="00CB58C8" w:rsidP="00AB6BD5">
      <w:pPr>
        <w:tabs>
          <w:tab w:val="right" w:pos="10410"/>
        </w:tabs>
        <w:spacing w:line="220" w:lineRule="exact"/>
        <w:rPr>
          <w:rFonts w:ascii="微软雅黑" w:eastAsia="微软雅黑" w:hAnsi="微软雅黑" w:cs="Arial"/>
          <w:b/>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“犯前款罪，致使被绑架人死亡或者杀害被绑架人的，处死刑，并处没收财产。</w:t>
      </w:r>
      <w:r w:rsidR="00AB6BD5" w:rsidRPr="005979C5">
        <w:rPr>
          <w:rFonts w:ascii="微软雅黑" w:eastAsia="微软雅黑" w:hAnsi="微软雅黑" w:cs="Arial"/>
          <w:b/>
          <w:kern w:val="0"/>
          <w:sz w:val="21"/>
          <w:szCs w:val="21"/>
        </w:rPr>
        <w:tab/>
      </w:r>
    </w:p>
    <w:p w:rsidR="003B2271" w:rsidRPr="00AB6BD5" w:rsidRDefault="00CB58C8" w:rsidP="00AB6BD5">
      <w:pPr>
        <w:spacing w:line="220" w:lineRule="exact"/>
        <w:rPr>
          <w:rFonts w:ascii="微软雅黑" w:eastAsia="微软雅黑" w:hAnsi="微软雅黑" w:cs="Arial"/>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“以勒索财物为目的偷盗婴幼儿的，依照前两款的规定处罚。</w:t>
      </w:r>
      <w:r w:rsidRPr="00AB6BD5">
        <w:rPr>
          <w:rFonts w:ascii="微软雅黑" w:eastAsia="微软雅黑" w:hAnsi="微软雅黑" w:cs="Arial" w:hint="eastAsia"/>
          <w:kern w:val="0"/>
          <w:sz w:val="21"/>
          <w:szCs w:val="21"/>
        </w:rPr>
        <w:t>”</w:t>
      </w:r>
    </w:p>
    <w:p w:rsidR="003B2271" w:rsidRPr="005979C5" w:rsidRDefault="00CB58C8" w:rsidP="00AB6BD5">
      <w:pPr>
        <w:spacing w:line="220" w:lineRule="exact"/>
        <w:rPr>
          <w:rFonts w:ascii="微软雅黑" w:eastAsia="微软雅黑" w:hAnsi="微软雅黑" w:cs="Arial"/>
          <w:b/>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七、</w:t>
      </w:r>
      <w:r w:rsidRPr="00AB6BD5">
        <w:rPr>
          <w:rFonts w:ascii="微软雅黑" w:eastAsia="微软雅黑" w:hAnsi="微软雅黑" w:cs="Arial" w:hint="eastAsia"/>
          <w:kern w:val="0"/>
          <w:sz w:val="21"/>
          <w:szCs w:val="21"/>
        </w:rPr>
        <w:t>在刑法</w:t>
      </w:r>
      <w:r w:rsidRPr="005979C5">
        <w:rPr>
          <w:rFonts w:ascii="微软雅黑" w:eastAsia="微软雅黑" w:hAnsi="微软雅黑" w:cs="Arial" w:hint="eastAsia"/>
          <w:color w:val="C00000"/>
          <w:kern w:val="0"/>
          <w:sz w:val="21"/>
          <w:szCs w:val="21"/>
        </w:rPr>
        <w:t>第二百五十三条</w:t>
      </w:r>
      <w:r w:rsidRPr="00AB6BD5">
        <w:rPr>
          <w:rFonts w:ascii="微软雅黑" w:eastAsia="微软雅黑" w:hAnsi="微软雅黑" w:cs="Arial" w:hint="eastAsia"/>
          <w:kern w:val="0"/>
          <w:sz w:val="21"/>
          <w:szCs w:val="21"/>
        </w:rPr>
        <w:t>后增加一条，作为</w:t>
      </w:r>
      <w:r w:rsidRPr="005979C5">
        <w:rPr>
          <w:rFonts w:ascii="微软雅黑" w:eastAsia="微软雅黑" w:hAnsi="微软雅黑" w:cs="Arial" w:hint="eastAsia"/>
          <w:color w:val="C00000"/>
          <w:kern w:val="0"/>
          <w:sz w:val="21"/>
          <w:szCs w:val="21"/>
        </w:rPr>
        <w:t>第二百五十三条之一</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w:t>
      </w:r>
    </w:p>
    <w:p w:rsidR="003B2271" w:rsidRPr="005979C5" w:rsidRDefault="00CB58C8" w:rsidP="00AB6BD5">
      <w:pPr>
        <w:spacing w:line="220" w:lineRule="exact"/>
        <w:rPr>
          <w:rFonts w:ascii="微软雅黑" w:eastAsia="微软雅黑" w:hAnsi="微软雅黑" w:cs="Arial"/>
          <w:b/>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“窃取或者以其他方法非法获取上述信息，情节严重的，依照前款的规定处罚。</w:t>
      </w:r>
    </w:p>
    <w:p w:rsidR="003B2271" w:rsidRPr="00AB6BD5" w:rsidRDefault="00CB58C8" w:rsidP="00AB6BD5">
      <w:pPr>
        <w:spacing w:line="220" w:lineRule="exact"/>
        <w:rPr>
          <w:rFonts w:ascii="微软雅黑" w:eastAsia="微软雅黑" w:hAnsi="微软雅黑" w:cs="Arial"/>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“单位犯前两款罪的，对单位判处罚金，并对其直接负责的主管人员和其他直接责任人员，依照各该款的规定处罚。</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八、</w:t>
      </w:r>
      <w:r w:rsidRPr="00AB6BD5">
        <w:rPr>
          <w:rFonts w:ascii="微软雅黑" w:eastAsia="微软雅黑" w:hAnsi="微软雅黑" w:cs="Arial" w:hint="eastAsia"/>
          <w:kern w:val="0"/>
          <w:sz w:val="21"/>
          <w:szCs w:val="21"/>
        </w:rPr>
        <w:t>在刑法</w:t>
      </w:r>
      <w:r w:rsidRPr="005979C5">
        <w:rPr>
          <w:rFonts w:ascii="微软雅黑" w:eastAsia="微软雅黑" w:hAnsi="微软雅黑" w:cs="Arial" w:hint="eastAsia"/>
          <w:color w:val="C00000"/>
          <w:kern w:val="0"/>
          <w:sz w:val="21"/>
          <w:szCs w:val="21"/>
        </w:rPr>
        <w:t>第二百六十二条之一</w:t>
      </w:r>
      <w:r w:rsidRPr="00AB6BD5">
        <w:rPr>
          <w:rFonts w:ascii="微软雅黑" w:eastAsia="微软雅黑" w:hAnsi="微软雅黑" w:cs="Arial" w:hint="eastAsia"/>
          <w:kern w:val="0"/>
          <w:sz w:val="21"/>
          <w:szCs w:val="21"/>
        </w:rPr>
        <w:t>后增加一条，作为</w:t>
      </w:r>
      <w:r w:rsidRPr="005979C5">
        <w:rPr>
          <w:rFonts w:ascii="微软雅黑" w:eastAsia="微软雅黑" w:hAnsi="微软雅黑" w:cs="Arial" w:hint="eastAsia"/>
          <w:color w:val="C00000"/>
          <w:kern w:val="0"/>
          <w:sz w:val="21"/>
          <w:szCs w:val="21"/>
        </w:rPr>
        <w:t>第二百六</w:t>
      </w:r>
      <w:r w:rsidRPr="005979C5">
        <w:rPr>
          <w:rFonts w:ascii="微软雅黑" w:eastAsia="微软雅黑" w:hAnsi="微软雅黑" w:cs="Arial" w:hint="eastAsia"/>
          <w:color w:val="C00000"/>
          <w:kern w:val="0"/>
          <w:sz w:val="21"/>
          <w:szCs w:val="21"/>
        </w:rPr>
        <w:t>十二条之二</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组织未成年人进行盗窃、诈骗、抢夺、敲诈勒索等违反治安管理活动的，处三年以下有期徒刑或者拘役，并处罚金；情节严重的，处三年以上七年以下有期徒刑，并处罚金。</w:t>
      </w:r>
      <w:r w:rsidRPr="00AB6BD5">
        <w:rPr>
          <w:rFonts w:ascii="微软雅黑" w:eastAsia="微软雅黑" w:hAnsi="微软雅黑" w:cs="Arial" w:hint="eastAsia"/>
          <w:kern w:val="0"/>
          <w:sz w:val="21"/>
          <w:szCs w:val="21"/>
        </w:rPr>
        <w:t>”</w:t>
      </w:r>
    </w:p>
    <w:p w:rsidR="003B2271" w:rsidRPr="005979C5" w:rsidRDefault="00CB58C8" w:rsidP="00AB6BD5">
      <w:pPr>
        <w:spacing w:line="220" w:lineRule="exact"/>
        <w:rPr>
          <w:rFonts w:ascii="微软雅黑" w:eastAsia="微软雅黑" w:hAnsi="微软雅黑" w:cs="Arial"/>
          <w:b/>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九、</w:t>
      </w:r>
      <w:r w:rsidRPr="00AB6BD5">
        <w:rPr>
          <w:rFonts w:ascii="微软雅黑" w:eastAsia="微软雅黑" w:hAnsi="微软雅黑" w:cs="Arial" w:hint="eastAsia"/>
          <w:kern w:val="0"/>
          <w:sz w:val="21"/>
          <w:szCs w:val="21"/>
        </w:rPr>
        <w:t>在刑法</w:t>
      </w:r>
      <w:r w:rsidRPr="005979C5">
        <w:rPr>
          <w:rFonts w:ascii="微软雅黑" w:eastAsia="微软雅黑" w:hAnsi="微软雅黑" w:cs="Arial" w:hint="eastAsia"/>
          <w:color w:val="C00000"/>
          <w:kern w:val="0"/>
          <w:sz w:val="21"/>
          <w:szCs w:val="21"/>
        </w:rPr>
        <w:t>第二百八十五条</w:t>
      </w:r>
      <w:r w:rsidRPr="00AB6BD5">
        <w:rPr>
          <w:rFonts w:ascii="微软雅黑" w:eastAsia="微软雅黑" w:hAnsi="微软雅黑" w:cs="Arial" w:hint="eastAsia"/>
          <w:kern w:val="0"/>
          <w:sz w:val="21"/>
          <w:szCs w:val="21"/>
        </w:rPr>
        <w:t>中增加两款作为</w:t>
      </w:r>
      <w:r w:rsidRPr="005979C5">
        <w:rPr>
          <w:rFonts w:ascii="微软雅黑" w:eastAsia="微软雅黑" w:hAnsi="微软雅黑" w:cs="Arial" w:hint="eastAsia"/>
          <w:color w:val="C00000"/>
          <w:kern w:val="0"/>
          <w:sz w:val="21"/>
          <w:szCs w:val="21"/>
        </w:rPr>
        <w:t>第二款</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color w:val="C00000"/>
          <w:kern w:val="0"/>
          <w:sz w:val="21"/>
          <w:szCs w:val="21"/>
        </w:rPr>
        <w:t>第三款</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rsidR="003B2271" w:rsidRPr="00AB6BD5" w:rsidRDefault="00CB58C8" w:rsidP="00AB6BD5">
      <w:pPr>
        <w:spacing w:line="220" w:lineRule="exact"/>
        <w:rPr>
          <w:rFonts w:ascii="微软雅黑" w:eastAsia="微软雅黑" w:hAnsi="微软雅黑" w:cs="Arial"/>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“提供专门用</w:t>
      </w:r>
      <w:r w:rsidRPr="005979C5">
        <w:rPr>
          <w:rFonts w:ascii="微软雅黑" w:eastAsia="微软雅黑" w:hAnsi="微软雅黑" w:cs="Arial" w:hint="eastAsia"/>
          <w:b/>
          <w:kern w:val="0"/>
          <w:sz w:val="21"/>
          <w:szCs w:val="21"/>
        </w:rPr>
        <w:t>于侵入、非法控制计算机信息系统的程序、工具，或者明知他人实施侵入、非法控制计算机信息系统的违法犯罪行为而为其提供程序、工具，情节严重的，依照前款的规定处罚。</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w:t>
      </w:r>
      <w:r w:rsidRPr="00AB6BD5">
        <w:rPr>
          <w:rFonts w:ascii="微软雅黑" w:eastAsia="微软雅黑" w:hAnsi="微软雅黑" w:cs="Arial" w:hint="eastAsia"/>
          <w:kern w:val="0"/>
          <w:sz w:val="21"/>
          <w:szCs w:val="21"/>
        </w:rPr>
        <w:t>在刑法</w:t>
      </w:r>
      <w:r w:rsidRPr="005979C5">
        <w:rPr>
          <w:rFonts w:ascii="微软雅黑" w:eastAsia="微软雅黑" w:hAnsi="微软雅黑" w:cs="Arial" w:hint="eastAsia"/>
          <w:color w:val="C00000"/>
          <w:kern w:val="0"/>
          <w:sz w:val="21"/>
          <w:szCs w:val="21"/>
        </w:rPr>
        <w:t>第三百一十二条</w:t>
      </w:r>
      <w:r w:rsidRPr="00AB6BD5">
        <w:rPr>
          <w:rFonts w:ascii="微软雅黑" w:eastAsia="微软雅黑" w:hAnsi="微软雅黑" w:cs="Arial" w:hint="eastAsia"/>
          <w:kern w:val="0"/>
          <w:sz w:val="21"/>
          <w:szCs w:val="21"/>
        </w:rPr>
        <w:t>中增加一款作为</w:t>
      </w:r>
      <w:r w:rsidRPr="005979C5">
        <w:rPr>
          <w:rFonts w:ascii="微软雅黑" w:eastAsia="微软雅黑" w:hAnsi="微软雅黑" w:cs="Arial" w:hint="eastAsia"/>
          <w:color w:val="C00000"/>
          <w:kern w:val="0"/>
          <w:sz w:val="21"/>
          <w:szCs w:val="21"/>
        </w:rPr>
        <w:t>第二款</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十一、</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第三百三十七条第一款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违反有关动植物防疫、检疫的国家规定，引起重大动植物疫情的，或者有引起重大动植物疫情危险，情节严重的，处三年以下有期徒刑或者拘役，并处或者单处罚金。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十二、</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第三百七十五条第二款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非法生产、买卖武装部队制式服装，情节严重的，处三年以下有期徒刑、拘役或者管制，并处或者单处罚金。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增加一款作为</w:t>
      </w:r>
      <w:r w:rsidRPr="005979C5">
        <w:rPr>
          <w:rFonts w:ascii="微软雅黑" w:eastAsia="微软雅黑" w:hAnsi="微软雅黑" w:cs="Arial" w:hint="eastAsia"/>
          <w:color w:val="C00000"/>
          <w:kern w:val="0"/>
          <w:sz w:val="21"/>
          <w:szCs w:val="21"/>
        </w:rPr>
        <w:t>第三款</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伪造、盗窃、买卖或者非法提供、使用武装部队车辆号牌等专用标志，情节严重的，处三年以下有期徒刑、拘役或者管制，并处或者单处罚金；情节特别严重的，处三年以上七年以下有期徒刑，并处罚金。</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原第三款作为</w:t>
      </w:r>
      <w:r w:rsidRPr="005979C5">
        <w:rPr>
          <w:rFonts w:ascii="微软雅黑" w:eastAsia="微软雅黑" w:hAnsi="微软雅黑" w:cs="Arial" w:hint="eastAsia"/>
          <w:color w:val="C00000"/>
          <w:kern w:val="0"/>
          <w:sz w:val="21"/>
          <w:szCs w:val="21"/>
        </w:rPr>
        <w:t>第四款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单位犯第二款、第三款罪的，对单位判处罚金，并对其直接负责的主管人员和其他直接责任人员，依照各该款的规定处罚。</w:t>
      </w:r>
      <w:r w:rsidRPr="00AB6BD5">
        <w:rPr>
          <w:rFonts w:ascii="微软雅黑" w:eastAsia="微软雅黑" w:hAnsi="微软雅黑" w:cs="Arial" w:hint="eastAsia"/>
          <w:kern w:val="0"/>
          <w:sz w:val="21"/>
          <w:szCs w:val="21"/>
        </w:rPr>
        <w:t>”</w:t>
      </w:r>
    </w:p>
    <w:p w:rsidR="003B2271" w:rsidRPr="005979C5" w:rsidRDefault="00CB58C8" w:rsidP="00AB6BD5">
      <w:pPr>
        <w:spacing w:line="220" w:lineRule="exact"/>
        <w:rPr>
          <w:rFonts w:ascii="微软雅黑" w:eastAsia="微软雅黑" w:hAnsi="微软雅黑" w:cs="Arial"/>
          <w:b/>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十三、</w:t>
      </w:r>
      <w:r w:rsidRPr="00AB6BD5">
        <w:rPr>
          <w:rFonts w:ascii="微软雅黑" w:eastAsia="微软雅黑" w:hAnsi="微软雅黑" w:cs="Arial" w:hint="eastAsia"/>
          <w:kern w:val="0"/>
          <w:sz w:val="21"/>
          <w:szCs w:val="21"/>
        </w:rPr>
        <w:t>在刑</w:t>
      </w:r>
      <w:r w:rsidRPr="00AB6BD5">
        <w:rPr>
          <w:rFonts w:ascii="微软雅黑" w:eastAsia="微软雅黑" w:hAnsi="微软雅黑" w:cs="Arial" w:hint="eastAsia"/>
          <w:kern w:val="0"/>
          <w:sz w:val="21"/>
          <w:szCs w:val="21"/>
        </w:rPr>
        <w:t>法</w:t>
      </w:r>
      <w:r w:rsidRPr="005979C5">
        <w:rPr>
          <w:rFonts w:ascii="微软雅黑" w:eastAsia="微软雅黑" w:hAnsi="微软雅黑" w:cs="Arial" w:hint="eastAsia"/>
          <w:color w:val="C00000"/>
          <w:kern w:val="0"/>
          <w:sz w:val="21"/>
          <w:szCs w:val="21"/>
        </w:rPr>
        <w:t>第三百八十八条</w:t>
      </w:r>
      <w:r w:rsidRPr="00AB6BD5">
        <w:rPr>
          <w:rFonts w:ascii="微软雅黑" w:eastAsia="微软雅黑" w:hAnsi="微软雅黑" w:cs="Arial" w:hint="eastAsia"/>
          <w:kern w:val="0"/>
          <w:sz w:val="21"/>
          <w:szCs w:val="21"/>
        </w:rPr>
        <w:t>后增加一条作为</w:t>
      </w:r>
      <w:r w:rsidRPr="005979C5">
        <w:rPr>
          <w:rFonts w:ascii="微软雅黑" w:eastAsia="微软雅黑" w:hAnsi="微软雅黑" w:cs="Arial" w:hint="eastAsia"/>
          <w:color w:val="C00000"/>
          <w:kern w:val="0"/>
          <w:sz w:val="21"/>
          <w:szCs w:val="21"/>
        </w:rPr>
        <w:t>第三百八十八条之一</w:t>
      </w:r>
      <w:r w:rsidRPr="00AB6BD5">
        <w:rPr>
          <w:rFonts w:ascii="微软雅黑" w:eastAsia="微软雅黑" w:hAnsi="微软雅黑" w:cs="Arial" w:hint="eastAsia"/>
          <w:kern w:val="0"/>
          <w:sz w:val="21"/>
          <w:szCs w:val="21"/>
        </w:rPr>
        <w:t>：“</w:t>
      </w:r>
      <w:r w:rsidRPr="005979C5">
        <w:rPr>
          <w:rFonts w:ascii="微软雅黑" w:eastAsia="微软雅黑" w:hAnsi="微软雅黑" w:cs="Arial" w:hint="eastAsia"/>
          <w:b/>
          <w:kern w:val="0"/>
          <w:sz w:val="21"/>
          <w:szCs w:val="21"/>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rsidR="003B2271" w:rsidRPr="00AB6BD5" w:rsidRDefault="00CB58C8" w:rsidP="00AB6BD5">
      <w:pPr>
        <w:spacing w:line="220" w:lineRule="exact"/>
        <w:rPr>
          <w:rFonts w:ascii="微软雅黑" w:eastAsia="微软雅黑" w:hAnsi="微软雅黑" w:cs="Arial"/>
          <w:kern w:val="0"/>
          <w:sz w:val="21"/>
          <w:szCs w:val="21"/>
        </w:rPr>
      </w:pP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 xml:space="preserve">　</w:t>
      </w:r>
      <w:r w:rsidRPr="005979C5">
        <w:rPr>
          <w:rFonts w:ascii="微软雅黑" w:eastAsia="微软雅黑" w:hAnsi="微软雅黑" w:cs="Arial" w:hint="eastAsia"/>
          <w:b/>
          <w:kern w:val="0"/>
          <w:sz w:val="21"/>
          <w:szCs w:val="21"/>
        </w:rPr>
        <w:t>“离职</w:t>
      </w:r>
      <w:r w:rsidRPr="005979C5">
        <w:rPr>
          <w:rFonts w:ascii="微软雅黑" w:eastAsia="微软雅黑" w:hAnsi="微软雅黑" w:cs="Arial" w:hint="eastAsia"/>
          <w:b/>
          <w:kern w:val="0"/>
          <w:sz w:val="21"/>
          <w:szCs w:val="21"/>
        </w:rPr>
        <w:t>的国家工作人员或者其近亲属以及其他与其关系密切的人，利用该离职的国家工作人员原职权或者地位形成的便利条件实施前款行为的，依照前款的规定定罪处罚。</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十四、</w:t>
      </w:r>
      <w:r w:rsidRPr="00AB6BD5">
        <w:rPr>
          <w:rFonts w:ascii="微软雅黑" w:eastAsia="微软雅黑" w:hAnsi="微软雅黑" w:cs="Arial" w:hint="eastAsia"/>
          <w:kern w:val="0"/>
          <w:sz w:val="21"/>
          <w:szCs w:val="21"/>
        </w:rPr>
        <w:t>将刑法</w:t>
      </w:r>
      <w:r w:rsidRPr="005979C5">
        <w:rPr>
          <w:rFonts w:ascii="微软雅黑" w:eastAsia="微软雅黑" w:hAnsi="微软雅黑" w:cs="Arial" w:hint="eastAsia"/>
          <w:color w:val="C00000"/>
          <w:kern w:val="0"/>
          <w:sz w:val="21"/>
          <w:szCs w:val="21"/>
        </w:rPr>
        <w:t>第三百九十五条第一款</w:t>
      </w:r>
      <w:r w:rsidRPr="00AB6BD5">
        <w:rPr>
          <w:rFonts w:ascii="微软雅黑" w:eastAsia="微软雅黑" w:hAnsi="微软雅黑" w:cs="Arial" w:hint="eastAsia"/>
          <w:kern w:val="0"/>
          <w:sz w:val="21"/>
          <w:szCs w:val="21"/>
        </w:rPr>
        <w:t>修改为：“</w:t>
      </w:r>
      <w:r w:rsidRPr="005979C5">
        <w:rPr>
          <w:rFonts w:ascii="微软雅黑" w:eastAsia="微软雅黑" w:hAnsi="微软雅黑" w:cs="Arial" w:hint="eastAsia"/>
          <w:b/>
          <w:kern w:val="0"/>
          <w:sz w:val="21"/>
          <w:szCs w:val="21"/>
        </w:rPr>
        <w:t>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r w:rsidRPr="00AB6BD5">
        <w:rPr>
          <w:rFonts w:ascii="微软雅黑" w:eastAsia="微软雅黑" w:hAnsi="微软雅黑" w:cs="Arial" w:hint="eastAsia"/>
          <w:kern w:val="0"/>
          <w:sz w:val="21"/>
          <w:szCs w:val="21"/>
        </w:rPr>
        <w:t>”</w:t>
      </w:r>
    </w:p>
    <w:p w:rsidR="003B2271" w:rsidRPr="00AB6BD5" w:rsidRDefault="00CB58C8" w:rsidP="00AB6BD5">
      <w:pPr>
        <w:spacing w:line="220" w:lineRule="exact"/>
        <w:rPr>
          <w:rFonts w:ascii="微软雅黑" w:eastAsia="微软雅黑" w:hAnsi="微软雅黑" w:cs="Arial"/>
          <w:kern w:val="0"/>
          <w:sz w:val="21"/>
          <w:szCs w:val="21"/>
        </w:rPr>
      </w:pP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Arial" w:hint="eastAsia"/>
          <w:kern w:val="0"/>
          <w:sz w:val="21"/>
          <w:szCs w:val="21"/>
        </w:rPr>
        <w:t xml:space="preserve">　</w:t>
      </w:r>
      <w:r w:rsidRPr="00AB6BD5">
        <w:rPr>
          <w:rFonts w:ascii="微软雅黑" w:eastAsia="微软雅黑" w:hAnsi="微软雅黑" w:cs="黑体" w:hint="eastAsia"/>
          <w:kern w:val="0"/>
          <w:sz w:val="21"/>
          <w:szCs w:val="21"/>
        </w:rPr>
        <w:t>十五、</w:t>
      </w:r>
      <w:r w:rsidRPr="00AB6BD5">
        <w:rPr>
          <w:rFonts w:ascii="微软雅黑" w:eastAsia="微软雅黑" w:hAnsi="微软雅黑" w:cs="Arial" w:hint="eastAsia"/>
          <w:kern w:val="0"/>
          <w:sz w:val="21"/>
          <w:szCs w:val="21"/>
        </w:rPr>
        <w:t>本修正案自公布之日起施行。</w:t>
      </w:r>
      <w:bookmarkEnd w:id="0"/>
    </w:p>
    <w:sectPr w:rsidR="003B2271" w:rsidRPr="00AB6BD5" w:rsidSect="00AB6BD5">
      <w:headerReference w:type="even" r:id="rId8"/>
      <w:headerReference w:type="default" r:id="rId9"/>
      <w:footerReference w:type="even" r:id="rId10"/>
      <w:footerReference w:type="default" r:id="rId11"/>
      <w:pgSz w:w="11850" w:h="16783"/>
      <w:pgMar w:top="454" w:right="720" w:bottom="454" w:left="720" w:header="284" w:footer="284"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8C8" w:rsidRDefault="00CB58C8" w:rsidP="003B2271">
      <w:r>
        <w:separator/>
      </w:r>
    </w:p>
  </w:endnote>
  <w:endnote w:type="continuationSeparator" w:id="0">
    <w:p w:rsidR="00CB58C8" w:rsidRDefault="00CB58C8" w:rsidP="003B2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71" w:rsidRDefault="003B227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71" w:rsidRDefault="00CB58C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B227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2271">
                  <w:rPr>
                    <w:rFonts w:ascii="宋体" w:eastAsia="宋体" w:hAnsi="宋体" w:cs="宋体" w:hint="eastAsia"/>
                    <w:sz w:val="28"/>
                    <w:szCs w:val="28"/>
                  </w:rPr>
                  <w:fldChar w:fldCharType="separate"/>
                </w:r>
                <w:r w:rsidR="00AB6BD5">
                  <w:rPr>
                    <w:rFonts w:ascii="宋体" w:eastAsia="宋体" w:hAnsi="宋体" w:cs="宋体"/>
                    <w:noProof/>
                    <w:sz w:val="28"/>
                    <w:szCs w:val="28"/>
                  </w:rPr>
                  <w:t>2</w:t>
                </w:r>
                <w:r w:rsidR="003B227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71" w:rsidRDefault="003B2271">
    <w:pPr>
      <w:pStyle w:val="a6"/>
    </w:pPr>
    <w:r>
      <w:pict>
        <v:shapetype id="_x0000_t202" coordsize="21600,21600" o:spt="202" path="m,l,21600r21600,l21600,xe">
          <v:stroke joinstyle="miter"/>
          <v:path gradientshapeok="t" o:connecttype="rect"/>
        </v:shapetype>
        <v:shape id="_x0000_s1026" type="#_x0000_t202" style="position:absolute;margin-left:453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3B2271" w:rsidRDefault="00CB58C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B227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B2271">
                  <w:rPr>
                    <w:rFonts w:ascii="宋体" w:eastAsia="宋体" w:hAnsi="宋体" w:cs="宋体" w:hint="eastAsia"/>
                    <w:sz w:val="28"/>
                    <w:szCs w:val="28"/>
                  </w:rPr>
                  <w:fldChar w:fldCharType="separate"/>
                </w:r>
                <w:r w:rsidR="005979C5">
                  <w:rPr>
                    <w:rFonts w:ascii="宋体" w:eastAsia="宋体" w:hAnsi="宋体" w:cs="宋体"/>
                    <w:noProof/>
                    <w:sz w:val="28"/>
                    <w:szCs w:val="28"/>
                  </w:rPr>
                  <w:t>1</w:t>
                </w:r>
                <w:r w:rsidR="003B227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8C8" w:rsidRDefault="00CB58C8" w:rsidP="003B2271">
      <w:r>
        <w:separator/>
      </w:r>
    </w:p>
  </w:footnote>
  <w:footnote w:type="continuationSeparator" w:id="0">
    <w:p w:rsidR="00CB58C8" w:rsidRDefault="00CB58C8" w:rsidP="003B2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71" w:rsidRDefault="003B227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71" w:rsidRDefault="003B227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2271"/>
    <w:rsid w:val="00405342"/>
    <w:rsid w:val="0041162C"/>
    <w:rsid w:val="004B29FD"/>
    <w:rsid w:val="004B5AED"/>
    <w:rsid w:val="004E0129"/>
    <w:rsid w:val="004E3F7A"/>
    <w:rsid w:val="004F3FA8"/>
    <w:rsid w:val="004F682B"/>
    <w:rsid w:val="005521DE"/>
    <w:rsid w:val="005866F9"/>
    <w:rsid w:val="005979C5"/>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B6BD5"/>
    <w:rsid w:val="00AC1677"/>
    <w:rsid w:val="00AF3EA3"/>
    <w:rsid w:val="00B116B4"/>
    <w:rsid w:val="00B146D8"/>
    <w:rsid w:val="00B30D5E"/>
    <w:rsid w:val="00B5205C"/>
    <w:rsid w:val="00B86404"/>
    <w:rsid w:val="00B95A4E"/>
    <w:rsid w:val="00B9697E"/>
    <w:rsid w:val="00BD4FD8"/>
    <w:rsid w:val="00BD5ABA"/>
    <w:rsid w:val="00C066A8"/>
    <w:rsid w:val="00CB58C8"/>
    <w:rsid w:val="00CE5247"/>
    <w:rsid w:val="00D54AF3"/>
    <w:rsid w:val="00D54B93"/>
    <w:rsid w:val="00D70A89"/>
    <w:rsid w:val="00D76CB4"/>
    <w:rsid w:val="00D84514"/>
    <w:rsid w:val="00DC5C43"/>
    <w:rsid w:val="00DD0B8B"/>
    <w:rsid w:val="00E235DD"/>
    <w:rsid w:val="00E64956"/>
    <w:rsid w:val="00EE4F6D"/>
    <w:rsid w:val="00F00D39"/>
    <w:rsid w:val="00FA3C68"/>
    <w:rsid w:val="00FC68C1"/>
    <w:rsid w:val="0C4E6F56"/>
    <w:rsid w:val="0D2F2A95"/>
    <w:rsid w:val="121C007E"/>
    <w:rsid w:val="171329C6"/>
    <w:rsid w:val="3258761C"/>
    <w:rsid w:val="36D255D4"/>
    <w:rsid w:val="3F901794"/>
    <w:rsid w:val="44BC0EEC"/>
    <w:rsid w:val="482A39F4"/>
    <w:rsid w:val="498463DD"/>
    <w:rsid w:val="56755F92"/>
    <w:rsid w:val="60160B3F"/>
    <w:rsid w:val="653A70E2"/>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71"/>
    <w:pPr>
      <w:widowControl w:val="0"/>
      <w:jc w:val="both"/>
    </w:pPr>
    <w:rPr>
      <w:rFonts w:eastAsia="仿宋_GB2312"/>
      <w:kern w:val="2"/>
      <w:sz w:val="32"/>
      <w:szCs w:val="24"/>
    </w:rPr>
  </w:style>
  <w:style w:type="paragraph" w:styleId="1">
    <w:name w:val="heading 1"/>
    <w:basedOn w:val="a"/>
    <w:next w:val="a"/>
    <w:link w:val="1Char"/>
    <w:qFormat/>
    <w:rsid w:val="003B22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B227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B227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B2271"/>
    <w:pPr>
      <w:shd w:val="clear" w:color="auto" w:fill="000080"/>
    </w:pPr>
  </w:style>
  <w:style w:type="paragraph" w:styleId="a4">
    <w:name w:val="Plain Text"/>
    <w:basedOn w:val="a"/>
    <w:link w:val="Char"/>
    <w:uiPriority w:val="99"/>
    <w:unhideWhenUsed/>
    <w:qFormat/>
    <w:rsid w:val="003B2271"/>
    <w:rPr>
      <w:rFonts w:ascii="宋体" w:eastAsia="宋体" w:hAnsi="Courier New"/>
      <w:sz w:val="21"/>
      <w:szCs w:val="21"/>
    </w:rPr>
  </w:style>
  <w:style w:type="paragraph" w:styleId="a5">
    <w:name w:val="Balloon Text"/>
    <w:basedOn w:val="a"/>
    <w:semiHidden/>
    <w:qFormat/>
    <w:rsid w:val="003B2271"/>
    <w:rPr>
      <w:sz w:val="18"/>
      <w:szCs w:val="18"/>
    </w:rPr>
  </w:style>
  <w:style w:type="paragraph" w:styleId="a6">
    <w:name w:val="footer"/>
    <w:basedOn w:val="a"/>
    <w:link w:val="Char0"/>
    <w:uiPriority w:val="99"/>
    <w:qFormat/>
    <w:rsid w:val="003B2271"/>
    <w:pPr>
      <w:tabs>
        <w:tab w:val="center" w:pos="4153"/>
        <w:tab w:val="right" w:pos="8306"/>
      </w:tabs>
      <w:snapToGrid w:val="0"/>
      <w:jc w:val="left"/>
    </w:pPr>
    <w:rPr>
      <w:sz w:val="18"/>
      <w:szCs w:val="18"/>
    </w:rPr>
  </w:style>
  <w:style w:type="paragraph" w:styleId="a7">
    <w:name w:val="header"/>
    <w:basedOn w:val="a"/>
    <w:link w:val="Char1"/>
    <w:uiPriority w:val="99"/>
    <w:qFormat/>
    <w:rsid w:val="003B22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B2271"/>
  </w:style>
  <w:style w:type="paragraph" w:styleId="a8">
    <w:name w:val="Subtitle"/>
    <w:basedOn w:val="a"/>
    <w:next w:val="a"/>
    <w:link w:val="Char2"/>
    <w:qFormat/>
    <w:rsid w:val="003B227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B2271"/>
    <w:pPr>
      <w:ind w:leftChars="200" w:left="420"/>
    </w:pPr>
  </w:style>
  <w:style w:type="paragraph" w:styleId="a9">
    <w:name w:val="Title"/>
    <w:basedOn w:val="a"/>
    <w:next w:val="a"/>
    <w:link w:val="Char3"/>
    <w:qFormat/>
    <w:rsid w:val="003B2271"/>
    <w:pPr>
      <w:spacing w:before="240" w:after="60"/>
      <w:jc w:val="center"/>
      <w:outlineLvl w:val="0"/>
    </w:pPr>
    <w:rPr>
      <w:rFonts w:ascii="Cambria" w:eastAsia="宋体" w:hAnsi="Cambria"/>
      <w:b/>
      <w:bCs/>
      <w:szCs w:val="32"/>
    </w:rPr>
  </w:style>
  <w:style w:type="character" w:styleId="aa">
    <w:name w:val="Strong"/>
    <w:qFormat/>
    <w:rsid w:val="003B2271"/>
    <w:rPr>
      <w:b/>
      <w:bCs/>
    </w:rPr>
  </w:style>
  <w:style w:type="character" w:styleId="ab">
    <w:name w:val="page number"/>
    <w:basedOn w:val="a0"/>
    <w:qFormat/>
    <w:rsid w:val="003B2271"/>
  </w:style>
  <w:style w:type="character" w:styleId="ac">
    <w:name w:val="FollowedHyperlink"/>
    <w:qFormat/>
    <w:rsid w:val="003B2271"/>
    <w:rPr>
      <w:color w:val="800080"/>
      <w:u w:val="single"/>
    </w:rPr>
  </w:style>
  <w:style w:type="character" w:styleId="ad">
    <w:name w:val="Emphasis"/>
    <w:qFormat/>
    <w:rsid w:val="003B2271"/>
    <w:rPr>
      <w:i/>
      <w:iCs/>
    </w:rPr>
  </w:style>
  <w:style w:type="character" w:styleId="ae">
    <w:name w:val="Hyperlink"/>
    <w:uiPriority w:val="99"/>
    <w:qFormat/>
    <w:rsid w:val="003B2271"/>
    <w:rPr>
      <w:rFonts w:ascii="ˎ̥" w:hAnsi="ˎ̥" w:hint="default"/>
      <w:color w:val="0404B3"/>
      <w:sz w:val="18"/>
      <w:szCs w:val="18"/>
      <w:u w:val="none"/>
    </w:rPr>
  </w:style>
  <w:style w:type="paragraph" w:customStyle="1" w:styleId="Style20">
    <w:name w:val="_Style 20"/>
    <w:basedOn w:val="1"/>
    <w:next w:val="a"/>
    <w:uiPriority w:val="39"/>
    <w:qFormat/>
    <w:rsid w:val="003B227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B227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B2271"/>
    <w:rPr>
      <w:rFonts w:eastAsia="仿宋_GB2312"/>
      <w:kern w:val="2"/>
      <w:sz w:val="18"/>
      <w:szCs w:val="18"/>
    </w:rPr>
  </w:style>
  <w:style w:type="character" w:customStyle="1" w:styleId="Char">
    <w:name w:val="纯文本 Char"/>
    <w:link w:val="a4"/>
    <w:uiPriority w:val="99"/>
    <w:qFormat/>
    <w:rsid w:val="003B2271"/>
    <w:rPr>
      <w:rFonts w:ascii="宋体" w:hAnsi="Courier New" w:cs="Courier New"/>
      <w:kern w:val="2"/>
      <w:sz w:val="21"/>
      <w:szCs w:val="21"/>
    </w:rPr>
  </w:style>
  <w:style w:type="character" w:customStyle="1" w:styleId="Char10">
    <w:name w:val="纯文本 Char1"/>
    <w:qFormat/>
    <w:rsid w:val="003B2271"/>
    <w:rPr>
      <w:rFonts w:ascii="宋体" w:hAnsi="Courier New" w:cs="Courier New"/>
      <w:kern w:val="2"/>
      <w:sz w:val="21"/>
      <w:szCs w:val="21"/>
    </w:rPr>
  </w:style>
  <w:style w:type="character" w:customStyle="1" w:styleId="Char2">
    <w:name w:val="副标题 Char"/>
    <w:link w:val="a8"/>
    <w:qFormat/>
    <w:rsid w:val="003B2271"/>
    <w:rPr>
      <w:rFonts w:ascii="Cambria" w:hAnsi="Cambria" w:cs="Times New Roman"/>
      <w:b/>
      <w:bCs/>
      <w:kern w:val="28"/>
      <w:sz w:val="32"/>
      <w:szCs w:val="32"/>
    </w:rPr>
  </w:style>
  <w:style w:type="character" w:customStyle="1" w:styleId="1Char">
    <w:name w:val="标题 1 Char"/>
    <w:link w:val="1"/>
    <w:qFormat/>
    <w:rsid w:val="003B2271"/>
    <w:rPr>
      <w:rFonts w:eastAsia="仿宋_GB2312"/>
      <w:b/>
      <w:bCs/>
      <w:kern w:val="44"/>
      <w:sz w:val="44"/>
      <w:szCs w:val="44"/>
    </w:rPr>
  </w:style>
  <w:style w:type="character" w:customStyle="1" w:styleId="Char3">
    <w:name w:val="标题 Char"/>
    <w:link w:val="a9"/>
    <w:qFormat/>
    <w:rsid w:val="003B2271"/>
    <w:rPr>
      <w:rFonts w:ascii="Cambria" w:hAnsi="Cambria" w:cs="Times New Roman"/>
      <w:b/>
      <w:bCs/>
      <w:kern w:val="2"/>
      <w:sz w:val="32"/>
      <w:szCs w:val="32"/>
    </w:rPr>
  </w:style>
  <w:style w:type="character" w:customStyle="1" w:styleId="11Char">
    <w:name w:val="1.1 Char"/>
    <w:link w:val="11"/>
    <w:qFormat/>
    <w:rsid w:val="003B2271"/>
    <w:rPr>
      <w:rFonts w:ascii="Calibri" w:hAnsi="Calibri"/>
      <w:b/>
      <w:bCs/>
      <w:kern w:val="2"/>
      <w:sz w:val="30"/>
      <w:szCs w:val="32"/>
    </w:rPr>
  </w:style>
  <w:style w:type="character" w:customStyle="1" w:styleId="3Char">
    <w:name w:val="标题 3 Char"/>
    <w:link w:val="3"/>
    <w:semiHidden/>
    <w:qFormat/>
    <w:rsid w:val="003B2271"/>
    <w:rPr>
      <w:rFonts w:eastAsia="仿宋_GB2312"/>
      <w:b/>
      <w:bCs/>
      <w:kern w:val="2"/>
      <w:sz w:val="32"/>
      <w:szCs w:val="32"/>
    </w:rPr>
  </w:style>
  <w:style w:type="character" w:customStyle="1" w:styleId="2Char">
    <w:name w:val="标题 2 Char"/>
    <w:link w:val="2"/>
    <w:uiPriority w:val="9"/>
    <w:qFormat/>
    <w:rsid w:val="003B2271"/>
    <w:rPr>
      <w:rFonts w:ascii="Cambria" w:hAnsi="Cambria"/>
      <w:b/>
      <w:bCs/>
      <w:kern w:val="2"/>
      <w:sz w:val="32"/>
      <w:szCs w:val="32"/>
    </w:rPr>
  </w:style>
  <w:style w:type="character" w:customStyle="1" w:styleId="Char0">
    <w:name w:val="页脚 Char"/>
    <w:link w:val="a6"/>
    <w:uiPriority w:val="99"/>
    <w:qFormat/>
    <w:rsid w:val="003B227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419</Words>
  <Characters>2392</Characters>
  <Application>Microsoft Office Word</Application>
  <DocSecurity>0</DocSecurity>
  <Lines>19</Lines>
  <Paragraphs>5</Paragraphs>
  <ScaleCrop>false</ScaleCrop>
  <Company>Lenovo</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2024-04-07T04:57:00Z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